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511F0" w14:textId="18F33E99" w:rsidR="003A1685" w:rsidRDefault="003A1685" w:rsidP="003A1685">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TSG-R</w:t>
      </w:r>
      <w:r w:rsidR="001728E1">
        <w:rPr>
          <w:rFonts w:eastAsia="Times New Roman" w:cs="Arial"/>
          <w:noProof w:val="0"/>
          <w:sz w:val="24"/>
          <w:szCs w:val="28"/>
          <w:lang w:val="en-US" w:eastAsia="x-none"/>
        </w:rPr>
        <w:t>AN WG2 Meeting #97bis</w:t>
      </w:r>
      <w:r w:rsidR="001728E1">
        <w:rPr>
          <w:rFonts w:eastAsia="Times New Roman" w:cs="Arial"/>
          <w:noProof w:val="0"/>
          <w:sz w:val="24"/>
          <w:szCs w:val="28"/>
          <w:lang w:val="en-US" w:eastAsia="x-none"/>
        </w:rPr>
        <w:tab/>
      </w:r>
      <w:r w:rsidR="001728E1">
        <w:rPr>
          <w:rFonts w:eastAsia="Times New Roman" w:cs="Arial"/>
          <w:noProof w:val="0"/>
          <w:sz w:val="24"/>
          <w:szCs w:val="28"/>
          <w:lang w:val="en-US" w:eastAsia="x-none"/>
        </w:rPr>
        <w:tab/>
        <w:t>R2-1703009</w:t>
      </w:r>
    </w:p>
    <w:p w14:paraId="480E1362" w14:textId="77777777" w:rsidR="003A1685" w:rsidRDefault="003A1685" w:rsidP="003A1685">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Spokane, WA, USA, 3–7 April 2017</w:t>
      </w:r>
    </w:p>
    <w:p w14:paraId="54D4CAE8" w14:textId="77777777" w:rsidR="00A07E02" w:rsidRPr="003A1685" w:rsidRDefault="00A07E02" w:rsidP="00A07E02">
      <w:pPr>
        <w:pStyle w:val="3GPPHeader"/>
        <w:rPr>
          <w:rFonts w:ascii="Arial" w:hAnsi="Arial" w:cs="Arial"/>
          <w:color w:val="FF0000"/>
          <w:szCs w:val="24"/>
          <w:lang w:val="en-US" w:eastAsia="zh-TW"/>
        </w:rPr>
      </w:pPr>
    </w:p>
    <w:p w14:paraId="027912C8" w14:textId="4FAB1C8F"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8677F4">
        <w:rPr>
          <w:rFonts w:ascii="Arial" w:hAnsi="Arial" w:cs="Arial"/>
          <w:szCs w:val="24"/>
        </w:rPr>
        <w:t>10</w:t>
      </w:r>
      <w:r w:rsidR="00EF4C7C">
        <w:rPr>
          <w:rFonts w:ascii="Arial" w:hAnsi="Arial" w:cs="Arial"/>
          <w:szCs w:val="24"/>
        </w:rPr>
        <w:t>.4.1.3</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6E651490"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C02F9D">
        <w:rPr>
          <w:b/>
          <w:sz w:val="24"/>
          <w:lang w:val="en-GB"/>
        </w:rPr>
        <w:t>Cell</w:t>
      </w:r>
      <w:r w:rsidR="002E2383">
        <w:rPr>
          <w:b/>
          <w:sz w:val="24"/>
          <w:lang w:val="en-GB"/>
        </w:rPr>
        <w:t xml:space="preserve"> Quality Derivation</w:t>
      </w:r>
      <w:r w:rsidR="00845222">
        <w:rPr>
          <w:b/>
          <w:sz w:val="24"/>
          <w:lang w:val="en-GB"/>
        </w:rPr>
        <w:t xml:space="preserve"> </w:t>
      </w:r>
      <w:r w:rsidR="00963CE8">
        <w:rPr>
          <w:b/>
          <w:sz w:val="24"/>
          <w:lang w:val="en-GB"/>
        </w:rPr>
        <w:t xml:space="preserve">for </w:t>
      </w:r>
      <w:r w:rsidR="00732C93">
        <w:rPr>
          <w:b/>
          <w:sz w:val="24"/>
          <w:lang w:val="en-GB"/>
        </w:rPr>
        <w:t>RRM Measurements in NR</w:t>
      </w:r>
    </w:p>
    <w:p w14:paraId="2D698DC6" w14:textId="77777777" w:rsidR="00A07E02" w:rsidRPr="000137C6" w:rsidRDefault="00A07E02" w:rsidP="00A07E02">
      <w:pPr>
        <w:pStyle w:val="3GPPHeaderArial"/>
        <w:tabs>
          <w:tab w:val="left" w:pos="1701"/>
        </w:tabs>
        <w:rPr>
          <w:b/>
          <w:sz w:val="24"/>
          <w:lang w:val="en-GB" w:eastAsia="zh-TW"/>
        </w:rPr>
      </w:pPr>
    </w:p>
    <w:p w14:paraId="4570B40E" w14:textId="4D348CBD" w:rsidR="00A07E02" w:rsidRPr="007072FE" w:rsidRDefault="002B02BF" w:rsidP="00A07E02">
      <w:pPr>
        <w:pStyle w:val="3GPPHeader"/>
        <w:rPr>
          <w:rFonts w:ascii="Arial" w:hAnsi="Arial" w:cs="Arial"/>
          <w:szCs w:val="24"/>
        </w:rPr>
      </w:pPr>
      <w:r>
        <w:rPr>
          <w:rFonts w:ascii="Arial" w:hAnsi="Arial" w:cs="Arial"/>
          <w:szCs w:val="24"/>
        </w:rPr>
        <w:t>Document for:</w:t>
      </w:r>
      <w:r>
        <w:rPr>
          <w:rFonts w:ascii="Arial" w:hAnsi="Arial" w:cs="Arial"/>
          <w:szCs w:val="24"/>
        </w:rPr>
        <w:tab/>
        <w:t>Discussion and d</w:t>
      </w:r>
      <w:r w:rsidR="00A07E02" w:rsidRPr="007072FE">
        <w:rPr>
          <w:rFonts w:ascii="Arial" w:hAnsi="Arial" w:cs="Arial"/>
          <w:szCs w:val="24"/>
        </w:rPr>
        <w:t>ecision</w:t>
      </w:r>
    </w:p>
    <w:p w14:paraId="0FB84FBC"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36BEB046" w14:textId="1B0B9E98" w:rsidR="00E10743" w:rsidRDefault="00722B37" w:rsidP="003B5580">
      <w:pPr>
        <w:spacing w:after="120"/>
        <w:jc w:val="both"/>
        <w:rPr>
          <w:rFonts w:ascii="Arial" w:eastAsia="新細明體" w:hAnsi="Arial" w:cs="Arial"/>
          <w:lang w:eastAsia="zh-TW"/>
        </w:rPr>
      </w:pPr>
      <w:bookmarkStart w:id="5" w:name="_Ref178064866"/>
      <w:r>
        <w:rPr>
          <w:rFonts w:ascii="Arial" w:eastAsia="新細明體" w:hAnsi="Arial" w:cs="Arial" w:hint="eastAsia"/>
          <w:lang w:eastAsia="zh-TW"/>
        </w:rPr>
        <w:t>In RAN2#97</w:t>
      </w:r>
      <w:r w:rsidR="00E10743">
        <w:rPr>
          <w:rFonts w:ascii="Arial" w:eastAsia="新細明體" w:hAnsi="Arial" w:cs="Arial" w:hint="eastAsia"/>
          <w:lang w:eastAsia="zh-TW"/>
        </w:rPr>
        <w:t xml:space="preserve"> meeting, we made the following agreements regarding</w:t>
      </w:r>
      <w:r>
        <w:rPr>
          <w:rFonts w:ascii="Arial" w:eastAsia="新細明體" w:hAnsi="Arial" w:cs="Arial"/>
          <w:lang w:eastAsia="zh-TW"/>
        </w:rPr>
        <w:t xml:space="preserve"> cell quality derivation in RRM measurement for NR connected-mode mobility</w:t>
      </w:r>
      <w:r w:rsidR="000266A5">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5C4D6C" w14:paraId="74823933" w14:textId="77777777" w:rsidTr="004208CB">
        <w:trPr>
          <w:trHeight w:val="1127"/>
        </w:trPr>
        <w:tc>
          <w:tcPr>
            <w:tcW w:w="9629" w:type="dxa"/>
            <w:vAlign w:val="center"/>
          </w:tcPr>
          <w:p w14:paraId="291103D7" w14:textId="6289B1EB" w:rsidR="004208CB" w:rsidRPr="004208CB" w:rsidRDefault="004208CB" w:rsidP="004208CB">
            <w:pPr>
              <w:spacing w:after="60"/>
              <w:jc w:val="both"/>
              <w:rPr>
                <w:rFonts w:ascii="Arial" w:eastAsia="新細明體" w:hAnsi="Arial" w:cs="Arial"/>
                <w:lang w:eastAsia="zh-TW"/>
              </w:rPr>
            </w:pPr>
            <w:r>
              <w:rPr>
                <w:rFonts w:ascii="Arial" w:eastAsia="新細明體" w:hAnsi="Arial" w:cs="Arial"/>
                <w:lang w:eastAsia="zh-TW"/>
              </w:rPr>
              <w:t xml:space="preserve">1 </w:t>
            </w:r>
            <w:r w:rsidRPr="004208CB">
              <w:rPr>
                <w:rFonts w:ascii="Arial" w:eastAsia="新細明體" w:hAnsi="Arial" w:cs="Arial"/>
                <w:lang w:eastAsia="zh-TW"/>
              </w:rPr>
              <w:t xml:space="preserve">Cell quality can be derived from N best beams where value of N can be configured to 1 or more than 1. </w:t>
            </w:r>
          </w:p>
          <w:p w14:paraId="0CCD2786" w14:textId="77777777" w:rsidR="004208CB" w:rsidRPr="004208CB" w:rsidRDefault="004208CB" w:rsidP="004208CB">
            <w:pPr>
              <w:spacing w:after="60"/>
              <w:jc w:val="both"/>
              <w:rPr>
                <w:rFonts w:ascii="Arial" w:eastAsia="新細明體" w:hAnsi="Arial" w:cs="Arial"/>
                <w:lang w:eastAsia="zh-TW"/>
              </w:rPr>
            </w:pPr>
            <w:r w:rsidRPr="004208CB">
              <w:rPr>
                <w:rFonts w:ascii="Arial" w:eastAsia="新細明體" w:hAnsi="Arial" w:cs="Arial"/>
                <w:lang w:eastAsia="zh-TW"/>
              </w:rPr>
              <w:t>FFS: Details of filtering to be applied</w:t>
            </w:r>
          </w:p>
          <w:p w14:paraId="3572000B" w14:textId="77777777" w:rsidR="004208CB" w:rsidRPr="004208CB" w:rsidRDefault="004208CB" w:rsidP="004208CB">
            <w:pPr>
              <w:spacing w:after="60"/>
              <w:jc w:val="both"/>
              <w:rPr>
                <w:rFonts w:ascii="Arial" w:eastAsia="新細明體" w:hAnsi="Arial" w:cs="Arial"/>
                <w:lang w:eastAsia="zh-TW"/>
              </w:rPr>
            </w:pPr>
            <w:r w:rsidRPr="004208CB">
              <w:rPr>
                <w:rFonts w:ascii="Arial" w:eastAsia="新細明體" w:hAnsi="Arial" w:cs="Arial"/>
                <w:lang w:eastAsia="zh-TW"/>
              </w:rPr>
              <w:t>FFS: How the quality of the serving cell is determined (e.g. from serving beam only or cell quality)</w:t>
            </w:r>
          </w:p>
          <w:p w14:paraId="717880F5" w14:textId="77777777" w:rsidR="004208CB" w:rsidRPr="004208CB" w:rsidRDefault="004208CB" w:rsidP="004208CB">
            <w:pPr>
              <w:spacing w:after="60"/>
              <w:jc w:val="both"/>
              <w:rPr>
                <w:rFonts w:ascii="Arial" w:eastAsia="新細明體" w:hAnsi="Arial" w:cs="Arial"/>
                <w:lang w:eastAsia="zh-TW"/>
              </w:rPr>
            </w:pPr>
            <w:r w:rsidRPr="004208CB">
              <w:rPr>
                <w:rFonts w:ascii="Arial" w:eastAsia="新細明體" w:hAnsi="Arial" w:cs="Arial"/>
                <w:lang w:eastAsia="zh-TW"/>
              </w:rPr>
              <w:t>FFS: Whether the agreement applies to both additional RS and idle RS.</w:t>
            </w:r>
          </w:p>
          <w:p w14:paraId="3B48D78E" w14:textId="36F8247A" w:rsidR="005C4D6C" w:rsidRPr="004208CB" w:rsidRDefault="004208CB" w:rsidP="004208CB">
            <w:pPr>
              <w:spacing w:after="60"/>
              <w:jc w:val="both"/>
              <w:rPr>
                <w:rFonts w:ascii="Arial" w:eastAsia="新細明體" w:hAnsi="Arial" w:cs="Arial"/>
                <w:lang w:eastAsia="zh-TW"/>
              </w:rPr>
            </w:pPr>
            <w:r w:rsidRPr="004208CB">
              <w:rPr>
                <w:rFonts w:ascii="Arial" w:eastAsia="新細明體" w:hAnsi="Arial" w:cs="Arial"/>
                <w:lang w:eastAsia="zh-TW"/>
              </w:rPr>
              <w:t>FFS: Whether to only consider beams above a threshold ('good' beams)</w:t>
            </w:r>
          </w:p>
        </w:tc>
      </w:tr>
    </w:tbl>
    <w:p w14:paraId="06B4D275" w14:textId="335F0232" w:rsidR="006477C8" w:rsidRPr="001C1802" w:rsidRDefault="0083442C" w:rsidP="00776D45">
      <w:pPr>
        <w:spacing w:before="120" w:after="120"/>
        <w:jc w:val="both"/>
        <w:rPr>
          <w:rFonts w:ascii="Arial" w:eastAsia="新細明體" w:hAnsi="Arial" w:cs="Arial"/>
          <w:lang w:eastAsia="zh-TW"/>
        </w:rPr>
      </w:pPr>
      <w:r>
        <w:rPr>
          <w:rFonts w:ascii="Arial" w:eastAsia="新細明體" w:hAnsi="Arial" w:cs="Arial"/>
          <w:lang w:eastAsia="zh-TW"/>
        </w:rPr>
        <w:t>According to the agreements,</w:t>
      </w:r>
      <w:r w:rsidR="00687351">
        <w:rPr>
          <w:rFonts w:ascii="Arial" w:eastAsia="新細明體" w:hAnsi="Arial" w:cs="Arial"/>
          <w:lang w:eastAsia="zh-TW"/>
        </w:rPr>
        <w:t xml:space="preserve"> measurement results from multiple beams </w:t>
      </w:r>
      <w:r w:rsidR="00993EB2">
        <w:rPr>
          <w:rFonts w:ascii="Arial" w:eastAsia="新細明體" w:hAnsi="Arial" w:cs="Arial"/>
          <w:lang w:eastAsia="zh-TW"/>
        </w:rPr>
        <w:t>may</w:t>
      </w:r>
      <w:r w:rsidR="00687351">
        <w:rPr>
          <w:rFonts w:ascii="Arial" w:eastAsia="新細明體" w:hAnsi="Arial" w:cs="Arial"/>
          <w:lang w:eastAsia="zh-TW"/>
        </w:rPr>
        <w:t xml:space="preserve"> be taken into account for handover decision in </w:t>
      </w:r>
      <w:r w:rsidR="00B241F0" w:rsidRPr="005C4D6C">
        <w:rPr>
          <w:rFonts w:ascii="Arial" w:eastAsia="新細明體" w:hAnsi="Arial" w:cs="Arial"/>
          <w:lang w:eastAsia="zh-TW"/>
        </w:rPr>
        <w:t>RRC_CONNECTED</w:t>
      </w:r>
      <w:r w:rsidR="00766E00">
        <w:rPr>
          <w:rFonts w:ascii="Arial" w:eastAsia="新細明體" w:hAnsi="Arial" w:cs="Arial"/>
          <w:lang w:eastAsia="zh-TW"/>
        </w:rPr>
        <w:t xml:space="preserve"> </w:t>
      </w:r>
      <w:r w:rsidR="00687351">
        <w:rPr>
          <w:rFonts w:ascii="Arial" w:eastAsia="新細明體" w:hAnsi="Arial" w:cs="Arial"/>
          <w:lang w:eastAsia="zh-TW"/>
        </w:rPr>
        <w:t>mode</w:t>
      </w:r>
      <w:r w:rsidR="00766E00">
        <w:rPr>
          <w:rFonts w:ascii="Arial" w:eastAsia="新細明體" w:hAnsi="Arial" w:cs="Arial"/>
          <w:lang w:eastAsia="zh-TW"/>
        </w:rPr>
        <w:t xml:space="preserve">. </w:t>
      </w:r>
      <w:r w:rsidR="009C6E84">
        <w:rPr>
          <w:rFonts w:ascii="Arial" w:eastAsia="新細明體" w:hAnsi="Arial" w:cs="Arial"/>
          <w:lang w:eastAsia="zh-TW"/>
        </w:rPr>
        <w:t xml:space="preserve">In this contribution, </w:t>
      </w:r>
      <w:r w:rsidR="00937173">
        <w:rPr>
          <w:rFonts w:ascii="Arial" w:eastAsia="新細明體" w:hAnsi="Arial" w:cs="Arial"/>
          <w:lang w:eastAsia="zh-TW"/>
        </w:rPr>
        <w:t>we address the FFS issues about h</w:t>
      </w:r>
      <w:r w:rsidR="00937173" w:rsidRPr="004208CB">
        <w:rPr>
          <w:rFonts w:ascii="Arial" w:eastAsia="新細明體" w:hAnsi="Arial" w:cs="Arial"/>
          <w:lang w:eastAsia="zh-TW"/>
        </w:rPr>
        <w:t>ow the quality of the serving cell is determined</w:t>
      </w:r>
      <w:r w:rsidR="00937173">
        <w:rPr>
          <w:rFonts w:ascii="Arial" w:eastAsia="新細明體" w:hAnsi="Arial" w:cs="Arial"/>
          <w:lang w:eastAsia="zh-TW"/>
        </w:rPr>
        <w:t>, and w</w:t>
      </w:r>
      <w:r w:rsidR="00937173" w:rsidRPr="004208CB">
        <w:rPr>
          <w:rFonts w:ascii="Arial" w:eastAsia="新細明體" w:hAnsi="Arial" w:cs="Arial"/>
          <w:lang w:eastAsia="zh-TW"/>
        </w:rPr>
        <w:t>hether to only consider beams above a threshold</w:t>
      </w:r>
      <w:r w:rsidR="00937173">
        <w:rPr>
          <w:rFonts w:ascii="Arial" w:eastAsia="新細明體" w:hAnsi="Arial" w:cs="Arial"/>
          <w:lang w:eastAsia="zh-TW"/>
        </w:rPr>
        <w:t xml:space="preserve">. </w:t>
      </w:r>
      <w:r w:rsidR="009C6E84">
        <w:rPr>
          <w:rFonts w:ascii="Arial" w:eastAsia="新細明體" w:hAnsi="Arial" w:cs="Arial"/>
          <w:lang w:eastAsia="zh-TW"/>
        </w:rPr>
        <w:t xml:space="preserve">Moreover, </w:t>
      </w:r>
      <w:r w:rsidR="00535C05">
        <w:rPr>
          <w:rFonts w:ascii="Arial" w:eastAsia="新細明體" w:hAnsi="Arial" w:cs="Arial"/>
          <w:lang w:eastAsia="zh-TW"/>
        </w:rPr>
        <w:t xml:space="preserve">we noticed </w:t>
      </w:r>
      <w:r w:rsidR="009C6E84">
        <w:rPr>
          <w:rFonts w:ascii="Arial" w:eastAsia="新細明體" w:hAnsi="Arial" w:cs="Arial"/>
          <w:lang w:eastAsia="zh-TW"/>
        </w:rPr>
        <w:t>some RAN1-RAN2 terminology coordination issues about “beam”</w:t>
      </w:r>
      <w:r w:rsidR="00535C05">
        <w:rPr>
          <w:rFonts w:ascii="Arial" w:eastAsia="新細明體" w:hAnsi="Arial" w:cs="Arial"/>
          <w:lang w:eastAsia="zh-TW"/>
        </w:rPr>
        <w:t>, and</w:t>
      </w:r>
      <w:r w:rsidR="009C6E84">
        <w:rPr>
          <w:rFonts w:ascii="Arial" w:eastAsia="新細明體" w:hAnsi="Arial" w:cs="Arial"/>
          <w:lang w:eastAsia="zh-TW"/>
        </w:rPr>
        <w:t xml:space="preserve"> </w:t>
      </w:r>
      <w:r w:rsidR="00535C05">
        <w:rPr>
          <w:rFonts w:ascii="Arial" w:eastAsia="新細明體" w:hAnsi="Arial" w:cs="Arial"/>
          <w:lang w:eastAsia="zh-TW"/>
        </w:rPr>
        <w:t>discuss them</w:t>
      </w:r>
      <w:r w:rsidR="009C6E84">
        <w:rPr>
          <w:rFonts w:ascii="Arial" w:eastAsia="新細明體" w:hAnsi="Arial" w:cs="Arial"/>
          <w:lang w:eastAsia="zh-TW"/>
        </w:rPr>
        <w:t xml:space="preserve"> at the end</w:t>
      </w:r>
      <w:r w:rsidR="00535C05">
        <w:rPr>
          <w:rFonts w:ascii="Arial" w:eastAsia="新細明體" w:hAnsi="Arial" w:cs="Arial"/>
          <w:lang w:eastAsia="zh-TW"/>
        </w:rPr>
        <w:t xml:space="preserve"> of the contribution</w:t>
      </w:r>
      <w:r w:rsidR="009C6E84">
        <w:rPr>
          <w:rFonts w:ascii="Arial" w:eastAsia="新細明體" w:hAnsi="Arial" w:cs="Arial"/>
          <w:lang w:eastAsia="zh-TW"/>
        </w:rPr>
        <w:t>.</w:t>
      </w:r>
    </w:p>
    <w:p w14:paraId="08B3DC70" w14:textId="34609B85" w:rsidR="00275A54" w:rsidRPr="004F6C6F" w:rsidRDefault="00A07E02" w:rsidP="004F6C6F">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6FC08F61" w14:textId="06855A85" w:rsidR="00C22C5A" w:rsidRPr="00617298" w:rsidRDefault="00451088" w:rsidP="0012464E">
      <w:pPr>
        <w:pStyle w:val="Heading2"/>
        <w:rPr>
          <w:lang w:eastAsia="zh-TW"/>
        </w:rPr>
      </w:pPr>
      <w:r>
        <w:rPr>
          <w:lang w:eastAsia="zh-TW"/>
        </w:rPr>
        <w:t>How to determine ‘N’?</w:t>
      </w:r>
    </w:p>
    <w:p w14:paraId="3FC61133" w14:textId="74C37476" w:rsidR="0092289D" w:rsidRDefault="00645431" w:rsidP="0012367A">
      <w:pPr>
        <w:spacing w:after="120"/>
        <w:jc w:val="both"/>
        <w:rPr>
          <w:rFonts w:ascii="Arial" w:eastAsia="新細明體" w:hAnsi="Arial" w:cs="Arial"/>
          <w:lang w:val="en-US" w:eastAsia="zh-TW"/>
        </w:rPr>
      </w:pPr>
      <w:r>
        <w:rPr>
          <w:rFonts w:ascii="Arial" w:eastAsia="新細明體" w:hAnsi="Arial" w:cs="Arial"/>
          <w:lang w:val="en-US" w:eastAsia="zh-TW"/>
        </w:rPr>
        <w:t>NR cells may have different beam-level signal strengths as well as different numbers of ‘good’ beams. This largely increase the complexity of RRM and handover decision.</w:t>
      </w:r>
      <w:r w:rsidR="0012367A">
        <w:rPr>
          <w:rFonts w:ascii="Arial" w:eastAsia="新細明體" w:hAnsi="Arial" w:cs="Arial"/>
          <w:lang w:val="en-US" w:eastAsia="zh-TW"/>
        </w:rPr>
        <w:t xml:space="preserve"> </w:t>
      </w:r>
      <w:r>
        <w:rPr>
          <w:rFonts w:ascii="Arial" w:eastAsia="新細明體" w:hAnsi="Arial" w:cs="Arial"/>
          <w:lang w:val="en-US" w:eastAsia="zh-TW"/>
        </w:rPr>
        <w:t>On one hand, a cell with strong</w:t>
      </w:r>
      <w:r w:rsidR="0012367A">
        <w:rPr>
          <w:rFonts w:ascii="Arial" w:eastAsia="新細明體" w:hAnsi="Arial" w:cs="Arial"/>
          <w:lang w:val="en-US" w:eastAsia="zh-TW"/>
        </w:rPr>
        <w:t>er</w:t>
      </w:r>
      <w:r>
        <w:rPr>
          <w:rFonts w:ascii="Arial" w:eastAsia="新細明體" w:hAnsi="Arial" w:cs="Arial"/>
          <w:lang w:val="en-US" w:eastAsia="zh-TW"/>
        </w:rPr>
        <w:t xml:space="preserve"> </w:t>
      </w:r>
      <w:r w:rsidR="0012367A">
        <w:rPr>
          <w:rFonts w:ascii="Arial" w:eastAsia="新細明體" w:hAnsi="Arial" w:cs="Arial"/>
          <w:lang w:val="en-US" w:eastAsia="zh-TW"/>
        </w:rPr>
        <w:t>‘</w:t>
      </w:r>
      <w:r>
        <w:rPr>
          <w:rFonts w:ascii="Arial" w:eastAsia="新細明體" w:hAnsi="Arial" w:cs="Arial"/>
          <w:lang w:val="en-US" w:eastAsia="zh-TW"/>
        </w:rPr>
        <w:t>best beam</w:t>
      </w:r>
      <w:r w:rsidR="0012367A">
        <w:rPr>
          <w:rFonts w:ascii="Arial" w:eastAsia="新細明體" w:hAnsi="Arial" w:cs="Arial"/>
          <w:lang w:val="en-US" w:eastAsia="zh-TW"/>
        </w:rPr>
        <w:t xml:space="preserve">’ is a preferable choice since higher throughput can be expected if the UE is served by the best beam. On the other hand, </w:t>
      </w:r>
      <w:r w:rsidR="001E7D86">
        <w:rPr>
          <w:rFonts w:ascii="Arial" w:eastAsia="新細明體" w:hAnsi="Arial" w:cs="Arial"/>
          <w:lang w:val="en-US" w:eastAsia="zh-TW"/>
        </w:rPr>
        <w:t xml:space="preserve">a potential risk of </w:t>
      </w:r>
      <w:r w:rsidR="0012367A">
        <w:rPr>
          <w:rFonts w:ascii="Arial" w:eastAsia="新細明體" w:hAnsi="Arial" w:cs="Arial"/>
          <w:lang w:val="en-US" w:eastAsia="zh-TW"/>
        </w:rPr>
        <w:t>considering only the best beam</w:t>
      </w:r>
      <w:r w:rsidR="00782B04">
        <w:rPr>
          <w:rFonts w:ascii="Arial" w:eastAsia="新細明體" w:hAnsi="Arial" w:cs="Arial"/>
          <w:lang w:val="en-US" w:eastAsia="zh-TW"/>
        </w:rPr>
        <w:t xml:space="preserve"> is the Ping-Pong effect.</w:t>
      </w:r>
    </w:p>
    <w:p w14:paraId="38665AE4" w14:textId="38EDB0C6" w:rsidR="003D071F" w:rsidRDefault="00CA7E8A" w:rsidP="003D071F">
      <w:pPr>
        <w:pStyle w:val="Heading3"/>
        <w:numPr>
          <w:ilvl w:val="2"/>
          <w:numId w:val="4"/>
        </w:numPr>
      </w:pPr>
      <w:r>
        <w:t>Number of beams for serving cell quality derivation</w:t>
      </w:r>
    </w:p>
    <w:p w14:paraId="5F867C93" w14:textId="2244A9CC" w:rsidR="0023781A" w:rsidRDefault="00CA7E8A" w:rsidP="00CA7E8A">
      <w:pPr>
        <w:spacing w:after="120"/>
        <w:jc w:val="both"/>
        <w:rPr>
          <w:rFonts w:ascii="Arial" w:eastAsia="新細明體" w:hAnsi="Arial" w:cs="Arial"/>
          <w:lang w:eastAsia="zh-TW"/>
        </w:rPr>
      </w:pPr>
      <w:r>
        <w:rPr>
          <w:rFonts w:ascii="Arial" w:eastAsia="新細明體" w:hAnsi="Arial" w:cs="Arial" w:hint="eastAsia"/>
          <w:lang w:val="en-US" w:eastAsia="zh-TW"/>
        </w:rPr>
        <w:t xml:space="preserve">In RAN2#97 meeting, we left the </w:t>
      </w:r>
      <w:r>
        <w:rPr>
          <w:rFonts w:ascii="Arial" w:eastAsia="新細明體" w:hAnsi="Arial" w:cs="Arial"/>
          <w:lang w:val="en-US" w:eastAsia="zh-TW"/>
        </w:rPr>
        <w:t xml:space="preserve">serving cell quality derivation FFS (e.g. </w:t>
      </w:r>
      <w:r w:rsidRPr="004208CB">
        <w:rPr>
          <w:rFonts w:ascii="Arial" w:eastAsia="新細明體" w:hAnsi="Arial" w:cs="Arial"/>
          <w:lang w:eastAsia="zh-TW"/>
        </w:rPr>
        <w:t>from serving beam only or cell quality</w:t>
      </w:r>
      <w:r>
        <w:rPr>
          <w:rFonts w:ascii="Arial" w:eastAsia="新細明體" w:hAnsi="Arial" w:cs="Arial"/>
          <w:lang w:eastAsia="zh-TW"/>
        </w:rPr>
        <w:t xml:space="preserve">). </w:t>
      </w:r>
      <w:r w:rsidR="00584240">
        <w:rPr>
          <w:rFonts w:ascii="Arial" w:eastAsia="新細明體" w:hAnsi="Arial" w:cs="Arial"/>
          <w:lang w:eastAsia="zh-TW"/>
        </w:rPr>
        <w:t>A potential</w:t>
      </w:r>
      <w:r w:rsidR="00960EFE">
        <w:rPr>
          <w:rFonts w:ascii="Arial" w:eastAsia="新細明體" w:hAnsi="Arial" w:cs="Arial"/>
          <w:lang w:eastAsia="zh-TW"/>
        </w:rPr>
        <w:t xml:space="preserve"> reason to consider only </w:t>
      </w:r>
      <w:r w:rsidR="000E28A0">
        <w:rPr>
          <w:rFonts w:ascii="Arial" w:eastAsia="新細明體" w:hAnsi="Arial" w:cs="Arial"/>
          <w:lang w:eastAsia="zh-TW"/>
        </w:rPr>
        <w:t xml:space="preserve">the serving beam </w:t>
      </w:r>
      <w:r w:rsidR="003D04FF">
        <w:rPr>
          <w:rFonts w:ascii="Arial" w:eastAsia="新細明體" w:hAnsi="Arial" w:cs="Arial"/>
          <w:lang w:eastAsia="zh-TW"/>
        </w:rPr>
        <w:t>is</w:t>
      </w:r>
      <w:r w:rsidR="000E28A0">
        <w:rPr>
          <w:rFonts w:ascii="Arial" w:eastAsia="新細明體" w:hAnsi="Arial" w:cs="Arial"/>
          <w:lang w:eastAsia="zh-TW"/>
        </w:rPr>
        <w:t xml:space="preserve"> that </w:t>
      </w:r>
      <w:r w:rsidR="00AD1514">
        <w:rPr>
          <w:rFonts w:ascii="Arial" w:eastAsia="新細明體" w:hAnsi="Arial" w:cs="Arial"/>
          <w:lang w:eastAsia="zh-TW"/>
        </w:rPr>
        <w:t xml:space="preserve">unlike target cell where serving beam cannot be determined until the handover is complete, </w:t>
      </w:r>
      <w:r w:rsidR="007A78D3">
        <w:rPr>
          <w:rFonts w:ascii="Arial" w:eastAsia="新細明體" w:hAnsi="Arial" w:cs="Arial"/>
          <w:lang w:eastAsia="zh-TW"/>
        </w:rPr>
        <w:t>serving beam in serving cell</w:t>
      </w:r>
      <w:r w:rsidR="00671D1E">
        <w:rPr>
          <w:rFonts w:ascii="Arial" w:eastAsia="新細明體" w:hAnsi="Arial" w:cs="Arial"/>
          <w:lang w:eastAsia="zh-TW"/>
        </w:rPr>
        <w:t xml:space="preserve"> is</w:t>
      </w:r>
      <w:r w:rsidR="00AD043E">
        <w:rPr>
          <w:rFonts w:ascii="Arial" w:eastAsia="新細明體" w:hAnsi="Arial" w:cs="Arial"/>
          <w:lang w:eastAsia="zh-TW"/>
        </w:rPr>
        <w:t xml:space="preserve"> always known.</w:t>
      </w:r>
      <w:r w:rsidR="007A78D3">
        <w:rPr>
          <w:rFonts w:ascii="Arial" w:eastAsia="新細明體" w:hAnsi="Arial" w:cs="Arial"/>
          <w:lang w:eastAsia="zh-TW"/>
        </w:rPr>
        <w:t xml:space="preserve"> </w:t>
      </w:r>
      <w:r w:rsidR="003D04FF">
        <w:rPr>
          <w:rFonts w:ascii="Arial" w:eastAsia="新細明體" w:hAnsi="Arial" w:cs="Arial"/>
          <w:lang w:eastAsia="zh-TW"/>
        </w:rPr>
        <w:t>As long as the</w:t>
      </w:r>
      <w:r w:rsidR="00AD043E">
        <w:rPr>
          <w:rFonts w:ascii="Arial" w:eastAsia="新細明體" w:hAnsi="Arial" w:cs="Arial"/>
          <w:lang w:eastAsia="zh-TW"/>
        </w:rPr>
        <w:t xml:space="preserve"> serving beam is good,</w:t>
      </w:r>
      <w:r w:rsidR="0073489D">
        <w:rPr>
          <w:rFonts w:ascii="Arial" w:eastAsia="新細明體" w:hAnsi="Arial" w:cs="Arial"/>
          <w:lang w:eastAsia="zh-TW"/>
        </w:rPr>
        <w:t xml:space="preserve"> UE needs not to perform handover.</w:t>
      </w:r>
      <w:r w:rsidR="003D04FF">
        <w:rPr>
          <w:rFonts w:ascii="Arial" w:eastAsia="新細明體" w:hAnsi="Arial" w:cs="Arial"/>
          <w:lang w:eastAsia="zh-TW"/>
        </w:rPr>
        <w:t xml:space="preserve"> </w:t>
      </w:r>
      <w:r w:rsidR="007A78D3">
        <w:rPr>
          <w:rFonts w:ascii="Arial" w:eastAsia="新細明體" w:hAnsi="Arial" w:cs="Arial"/>
          <w:lang w:eastAsia="zh-TW"/>
        </w:rPr>
        <w:t xml:space="preserve">However, if we consider only one beam for serving cell but multiple beams for candidate cell quality derivation, </w:t>
      </w:r>
      <w:r w:rsidR="00513EA4">
        <w:rPr>
          <w:rFonts w:ascii="Arial" w:eastAsia="新細明體" w:hAnsi="Arial" w:cs="Arial"/>
          <w:lang w:eastAsia="zh-TW"/>
        </w:rPr>
        <w:t>the comparison may be unfair.</w:t>
      </w:r>
      <w:r w:rsidR="003C5AD8">
        <w:rPr>
          <w:rFonts w:ascii="Arial" w:eastAsia="新細明體" w:hAnsi="Arial" w:cs="Arial"/>
          <w:lang w:eastAsia="zh-TW"/>
        </w:rPr>
        <w:t xml:space="preserve"> Also,</w:t>
      </w:r>
      <w:r w:rsidR="00513EA4">
        <w:rPr>
          <w:rFonts w:ascii="Arial" w:eastAsia="新細明體" w:hAnsi="Arial" w:cs="Arial"/>
          <w:lang w:eastAsia="zh-TW"/>
        </w:rPr>
        <w:t xml:space="preserve"> </w:t>
      </w:r>
      <w:r w:rsidR="003C5AD8">
        <w:rPr>
          <w:rFonts w:ascii="Arial" w:eastAsia="新細明體" w:hAnsi="Arial" w:cs="Arial"/>
          <w:lang w:eastAsia="zh-TW"/>
        </w:rPr>
        <w:t>t</w:t>
      </w:r>
      <w:r w:rsidR="00513EA4">
        <w:rPr>
          <w:rFonts w:ascii="Arial" w:eastAsia="新細明體" w:hAnsi="Arial" w:cs="Arial"/>
          <w:lang w:eastAsia="zh-TW"/>
        </w:rPr>
        <w:t>he handover decision may be delayed</w:t>
      </w:r>
      <w:r w:rsidR="001B200D">
        <w:rPr>
          <w:rFonts w:ascii="Arial" w:eastAsia="新細明體" w:hAnsi="Arial" w:cs="Arial"/>
          <w:lang w:eastAsia="zh-TW"/>
        </w:rPr>
        <w:t>,</w:t>
      </w:r>
      <w:r w:rsidR="003C5AD8">
        <w:rPr>
          <w:rFonts w:ascii="Arial" w:eastAsia="新細明體" w:hAnsi="Arial" w:cs="Arial"/>
          <w:lang w:eastAsia="zh-TW"/>
        </w:rPr>
        <w:t xml:space="preserve"> as explained in the figure below</w:t>
      </w:r>
      <w:r w:rsidR="000C7D4F">
        <w:rPr>
          <w:rFonts w:ascii="Arial" w:eastAsia="新細明體" w:hAnsi="Arial" w:cs="Arial"/>
          <w:lang w:eastAsia="zh-TW"/>
        </w:rPr>
        <w:t>, where</w:t>
      </w:r>
      <w:r w:rsidR="004F78DA">
        <w:rPr>
          <w:rFonts w:ascii="Arial" w:eastAsia="新細明體" w:hAnsi="Arial" w:cs="Arial"/>
          <w:lang w:eastAsia="zh-TW"/>
        </w:rPr>
        <w:t xml:space="preserve"> dark- and light-</w:t>
      </w:r>
      <w:r w:rsidR="0068755C">
        <w:rPr>
          <w:rFonts w:ascii="Arial" w:eastAsia="新細明體" w:hAnsi="Arial" w:cs="Arial"/>
          <w:lang w:eastAsia="zh-TW"/>
        </w:rPr>
        <w:t xml:space="preserve">coloured beams represent beams above (‘good’ beams) and below a threshold, </w:t>
      </w:r>
      <w:r w:rsidR="007B6B37">
        <w:rPr>
          <w:rFonts w:ascii="Arial" w:eastAsia="新細明體" w:hAnsi="Arial" w:cs="Arial"/>
          <w:lang w:eastAsia="zh-TW"/>
        </w:rPr>
        <w:t>respectively</w:t>
      </w:r>
      <w:r w:rsidR="003C5AD8">
        <w:rPr>
          <w:rFonts w:ascii="Arial" w:eastAsia="新細明體" w:hAnsi="Arial" w:cs="Arial"/>
          <w:lang w:eastAsia="zh-TW"/>
        </w:rPr>
        <w:t xml:space="preserve">. </w:t>
      </w:r>
    </w:p>
    <w:p w14:paraId="2021C8B9" w14:textId="73BD3699" w:rsidR="00A21AA5" w:rsidRDefault="00C10D1D" w:rsidP="00C10D1D">
      <w:pPr>
        <w:spacing w:after="120"/>
        <w:jc w:val="center"/>
        <w:rPr>
          <w:rFonts w:ascii="Arial" w:eastAsia="新細明體" w:hAnsi="Arial" w:cs="Arial"/>
          <w:lang w:eastAsia="zh-TW"/>
        </w:rPr>
      </w:pPr>
      <w:r>
        <w:object w:dxaOrig="14817" w:dyaOrig="3924" w14:anchorId="07E79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7.9pt" o:ole="">
            <v:imagedata r:id="rId8" o:title=""/>
          </v:shape>
          <o:OLEObject Type="Embed" ProgID="Visio.Drawing.11" ShapeID="_x0000_i1025" DrawAspect="Content" ObjectID="_1551874117" r:id="rId9"/>
        </w:object>
      </w:r>
    </w:p>
    <w:p w14:paraId="3B903C1A" w14:textId="3B11421B" w:rsidR="004D20E5" w:rsidRPr="00A21AA5" w:rsidRDefault="004D20E5" w:rsidP="00A21AA5">
      <w:pPr>
        <w:spacing w:after="120"/>
        <w:jc w:val="center"/>
        <w:rPr>
          <w:rFonts w:ascii="Arial" w:eastAsia="新細明體" w:hAnsi="Arial" w:cs="Arial"/>
          <w:b/>
          <w:lang w:eastAsia="zh-TW"/>
        </w:rPr>
      </w:pPr>
      <w:r w:rsidRPr="00A21AA5">
        <w:rPr>
          <w:rFonts w:ascii="Arial" w:eastAsia="新細明體" w:hAnsi="Arial" w:cs="Arial"/>
          <w:b/>
          <w:lang w:eastAsia="zh-TW"/>
        </w:rPr>
        <w:t>Figure 1</w:t>
      </w:r>
      <w:r w:rsidR="00A21AA5" w:rsidRPr="00A21AA5">
        <w:rPr>
          <w:rFonts w:ascii="Arial" w:eastAsia="新細明體" w:hAnsi="Arial" w:cs="Arial"/>
          <w:b/>
          <w:lang w:eastAsia="zh-TW"/>
        </w:rPr>
        <w:tab/>
        <w:t>Serving cell quality derivation</w:t>
      </w:r>
    </w:p>
    <w:p w14:paraId="3AAEF5A4" w14:textId="118B948F" w:rsidR="00C22C5A" w:rsidRDefault="004615CD" w:rsidP="00CA7E8A">
      <w:pPr>
        <w:spacing w:after="120"/>
        <w:jc w:val="both"/>
        <w:rPr>
          <w:rFonts w:ascii="Arial" w:eastAsia="新細明體" w:hAnsi="Arial" w:cs="Arial"/>
          <w:lang w:eastAsia="zh-TW"/>
        </w:rPr>
      </w:pPr>
      <w:r>
        <w:rPr>
          <w:rFonts w:ascii="Arial" w:eastAsia="新細明體" w:hAnsi="Arial" w:cs="Arial" w:hint="eastAsia"/>
          <w:lang w:eastAsia="zh-TW"/>
        </w:rPr>
        <w:t>In the example,</w:t>
      </w:r>
      <w:r w:rsidR="00C04D47">
        <w:rPr>
          <w:rFonts w:ascii="Arial" w:eastAsia="新細明體" w:hAnsi="Arial" w:cs="Arial"/>
          <w:lang w:eastAsia="zh-TW"/>
        </w:rPr>
        <w:t xml:space="preserve"> a UE is moving away from its serving cell along the direction of its serving beam. </w:t>
      </w:r>
      <w:r w:rsidR="001B200D">
        <w:rPr>
          <w:rFonts w:ascii="Arial" w:eastAsia="新細明體" w:hAnsi="Arial" w:cs="Arial"/>
          <w:lang w:eastAsia="zh-TW"/>
        </w:rPr>
        <w:t xml:space="preserve">At point [A], two good beams from neighbour cell are detected, but the UE does not perform handover since the serving cell quality obtained from serving beam RSRP is still higher than the neighbour cell quality derived from, say average of, the two good beams. </w:t>
      </w:r>
      <w:r w:rsidR="00AB7B83">
        <w:rPr>
          <w:rFonts w:ascii="Arial" w:eastAsia="新細明體" w:hAnsi="Arial" w:cs="Arial"/>
          <w:lang w:eastAsia="zh-TW"/>
        </w:rPr>
        <w:t xml:space="preserve">Then at point </w:t>
      </w:r>
      <w:r w:rsidR="009A6C47">
        <w:rPr>
          <w:rFonts w:ascii="Arial" w:eastAsia="新細明體" w:hAnsi="Arial" w:cs="Arial"/>
          <w:lang w:eastAsia="zh-TW"/>
        </w:rPr>
        <w:t xml:space="preserve">[B], the UE changes its direction and leaves </w:t>
      </w:r>
      <w:r w:rsidR="00816DA8">
        <w:rPr>
          <w:rFonts w:ascii="Arial" w:eastAsia="新細明體" w:hAnsi="Arial" w:cs="Arial"/>
          <w:lang w:eastAsia="zh-TW"/>
        </w:rPr>
        <w:t>the coverage of serving cell, so</w:t>
      </w:r>
      <w:r w:rsidR="009A6C47">
        <w:rPr>
          <w:rFonts w:ascii="Arial" w:eastAsia="新細明體" w:hAnsi="Arial" w:cs="Arial"/>
          <w:lang w:eastAsia="zh-TW"/>
        </w:rPr>
        <w:t xml:space="preserve"> RLF occurs. </w:t>
      </w:r>
      <w:r w:rsidR="002347A5">
        <w:rPr>
          <w:rFonts w:ascii="Arial" w:eastAsia="新細明體" w:hAnsi="Arial" w:cs="Arial"/>
          <w:lang w:eastAsia="zh-TW"/>
        </w:rPr>
        <w:t>I</w:t>
      </w:r>
      <w:r w:rsidR="009A6C47">
        <w:rPr>
          <w:rFonts w:ascii="Arial" w:eastAsia="新細明體" w:hAnsi="Arial" w:cs="Arial"/>
          <w:lang w:eastAsia="zh-TW"/>
        </w:rPr>
        <w:t xml:space="preserve">f we </w:t>
      </w:r>
      <w:r w:rsidR="006A1E8F">
        <w:rPr>
          <w:rFonts w:ascii="Arial" w:eastAsia="新細明體" w:hAnsi="Arial" w:cs="Arial"/>
          <w:lang w:eastAsia="zh-TW"/>
        </w:rPr>
        <w:t xml:space="preserve">consider in both cells only one beam, </w:t>
      </w:r>
      <w:r w:rsidR="00FB6D9F">
        <w:rPr>
          <w:rFonts w:ascii="Arial" w:eastAsia="新細明體" w:hAnsi="Arial" w:cs="Arial"/>
          <w:lang w:eastAsia="zh-TW"/>
        </w:rPr>
        <w:t>handover happens when the neighbour cell best beam becomes offs</w:t>
      </w:r>
      <w:r w:rsidR="005F406B">
        <w:rPr>
          <w:rFonts w:ascii="Arial" w:eastAsia="新細明體" w:hAnsi="Arial" w:cs="Arial"/>
          <w:lang w:eastAsia="zh-TW"/>
        </w:rPr>
        <w:t>et better than the serving beam</w:t>
      </w:r>
      <w:r w:rsidR="00853FCB">
        <w:rPr>
          <w:rFonts w:ascii="Arial" w:eastAsia="新細明體" w:hAnsi="Arial" w:cs="Arial"/>
          <w:lang w:eastAsia="zh-TW"/>
        </w:rPr>
        <w:t xml:space="preserve">. We may also consider two beams in both cells, and </w:t>
      </w:r>
      <w:r w:rsidR="00C63BCF">
        <w:rPr>
          <w:rFonts w:ascii="Arial" w:eastAsia="新細明體" w:hAnsi="Arial" w:cs="Arial"/>
          <w:lang w:eastAsia="zh-TW"/>
        </w:rPr>
        <w:t>the UE would notice its ‘risky’</w:t>
      </w:r>
      <w:r w:rsidR="005F406B">
        <w:rPr>
          <w:rFonts w:ascii="Arial" w:eastAsia="新細明體" w:hAnsi="Arial" w:cs="Arial"/>
          <w:lang w:eastAsia="zh-TW"/>
        </w:rPr>
        <w:t xml:space="preserve"> condition </w:t>
      </w:r>
      <w:r w:rsidR="00DD23E7">
        <w:rPr>
          <w:rFonts w:ascii="Arial" w:eastAsia="新細明體" w:hAnsi="Arial" w:cs="Arial"/>
          <w:lang w:eastAsia="zh-TW"/>
        </w:rPr>
        <w:t xml:space="preserve">that </w:t>
      </w:r>
      <w:r w:rsidR="005F406B">
        <w:rPr>
          <w:rFonts w:ascii="Arial" w:eastAsia="新細明體" w:hAnsi="Arial" w:cs="Arial"/>
          <w:lang w:eastAsia="zh-TW"/>
        </w:rPr>
        <w:t>the average of two</w:t>
      </w:r>
      <w:r w:rsidR="00DD23E7">
        <w:rPr>
          <w:rFonts w:ascii="Arial" w:eastAsia="新細明體" w:hAnsi="Arial" w:cs="Arial"/>
          <w:lang w:eastAsia="zh-TW"/>
        </w:rPr>
        <w:t xml:space="preserve"> beams in serving cell is lower than that of </w:t>
      </w:r>
      <w:r w:rsidR="00C10F0E">
        <w:rPr>
          <w:rFonts w:ascii="Arial" w:eastAsia="新細明體" w:hAnsi="Arial" w:cs="Arial"/>
          <w:lang w:eastAsia="zh-TW"/>
        </w:rPr>
        <w:t>neighbouring</w:t>
      </w:r>
      <w:r w:rsidR="00DD23E7">
        <w:rPr>
          <w:rFonts w:ascii="Arial" w:eastAsia="新細明體" w:hAnsi="Arial" w:cs="Arial"/>
          <w:lang w:eastAsia="zh-TW"/>
        </w:rPr>
        <w:t xml:space="preserve"> cell</w:t>
      </w:r>
      <w:r w:rsidR="005F406B">
        <w:rPr>
          <w:rFonts w:ascii="Arial" w:eastAsia="新細明體" w:hAnsi="Arial" w:cs="Arial"/>
          <w:lang w:eastAsia="zh-TW"/>
        </w:rPr>
        <w:t xml:space="preserve">. RLF </w:t>
      </w:r>
      <w:r w:rsidR="00646E23">
        <w:rPr>
          <w:rFonts w:ascii="Arial" w:eastAsia="新細明體" w:hAnsi="Arial" w:cs="Arial"/>
          <w:lang w:eastAsia="zh-TW"/>
        </w:rPr>
        <w:t>may</w:t>
      </w:r>
      <w:r w:rsidR="005F406B">
        <w:rPr>
          <w:rFonts w:ascii="Arial" w:eastAsia="新細明體" w:hAnsi="Arial" w:cs="Arial"/>
          <w:lang w:eastAsia="zh-TW"/>
        </w:rPr>
        <w:t xml:space="preserve"> be avoided in either way. </w:t>
      </w:r>
      <w:r w:rsidR="00513EA4">
        <w:rPr>
          <w:rFonts w:ascii="Arial" w:eastAsia="新細明體" w:hAnsi="Arial" w:cs="Arial"/>
          <w:lang w:eastAsia="zh-TW"/>
        </w:rPr>
        <w:t>Therefore</w:t>
      </w:r>
      <w:r w:rsidR="00D60BFE">
        <w:rPr>
          <w:rFonts w:ascii="Arial" w:eastAsia="新細明體" w:hAnsi="Arial" w:cs="Arial"/>
          <w:lang w:eastAsia="zh-TW"/>
        </w:rPr>
        <w:t xml:space="preserve">, we suggest </w:t>
      </w:r>
      <w:r w:rsidR="007C1655">
        <w:rPr>
          <w:rFonts w:ascii="Arial" w:eastAsia="新細明體" w:hAnsi="Arial" w:cs="Arial"/>
          <w:lang w:eastAsia="zh-TW"/>
        </w:rPr>
        <w:t xml:space="preserve">that </w:t>
      </w:r>
      <w:r w:rsidR="00E122F6">
        <w:rPr>
          <w:rFonts w:ascii="Arial" w:eastAsia="新細明體" w:hAnsi="Arial" w:cs="Arial"/>
          <w:lang w:eastAsia="zh-TW"/>
        </w:rPr>
        <w:t xml:space="preserve">serving cell </w:t>
      </w:r>
      <w:r w:rsidR="00722B7D">
        <w:rPr>
          <w:rFonts w:ascii="Arial" w:eastAsia="新細明體" w:hAnsi="Arial" w:cs="Arial"/>
          <w:lang w:eastAsia="zh-TW"/>
        </w:rPr>
        <w:t xml:space="preserve">quality </w:t>
      </w:r>
      <w:r w:rsidR="007C1655">
        <w:rPr>
          <w:rFonts w:ascii="Arial" w:eastAsia="新細明體" w:hAnsi="Arial" w:cs="Arial"/>
          <w:lang w:eastAsia="zh-TW"/>
        </w:rPr>
        <w:t xml:space="preserve">be derived </w:t>
      </w:r>
      <w:r w:rsidR="00722B7D">
        <w:rPr>
          <w:rFonts w:ascii="Arial" w:eastAsia="新細明體" w:hAnsi="Arial" w:cs="Arial"/>
          <w:lang w:eastAsia="zh-TW"/>
        </w:rPr>
        <w:t xml:space="preserve">using the same method as that for </w:t>
      </w:r>
      <w:r w:rsidR="00CB241B">
        <w:rPr>
          <w:rFonts w:ascii="Arial" w:eastAsia="新細明體" w:hAnsi="Arial" w:cs="Arial"/>
          <w:lang w:eastAsia="zh-TW"/>
        </w:rPr>
        <w:t>neighbouring cells.</w:t>
      </w:r>
      <w:r w:rsidR="007B6B37">
        <w:rPr>
          <w:rFonts w:ascii="Arial" w:eastAsia="新細明體" w:hAnsi="Arial" w:cs="Arial"/>
          <w:lang w:eastAsia="zh-TW"/>
        </w:rPr>
        <w:t xml:space="preserve"> In other words, serving c</w:t>
      </w:r>
      <w:r w:rsidR="007B6B37" w:rsidRPr="004208CB">
        <w:rPr>
          <w:rFonts w:ascii="Arial" w:eastAsia="新細明體" w:hAnsi="Arial" w:cs="Arial"/>
          <w:lang w:eastAsia="zh-TW"/>
        </w:rPr>
        <w:t>ell quality can be derived from N best beams where value of N can be configured to 1 or more than 1.</w:t>
      </w:r>
    </w:p>
    <w:p w14:paraId="507AA386" w14:textId="44C68191" w:rsidR="00CB241B" w:rsidRPr="00CB241B" w:rsidRDefault="00CB241B" w:rsidP="00796F48">
      <w:pPr>
        <w:spacing w:after="120"/>
        <w:ind w:left="1440" w:hanging="1440"/>
        <w:jc w:val="both"/>
        <w:rPr>
          <w:rFonts w:ascii="Arial" w:eastAsia="新細明體" w:hAnsi="Arial" w:cs="Arial"/>
          <w:b/>
          <w:lang w:eastAsia="zh-TW"/>
        </w:rPr>
      </w:pPr>
      <w:r>
        <w:rPr>
          <w:rFonts w:ascii="Arial" w:eastAsia="新細明體" w:hAnsi="Arial" w:cs="Arial" w:hint="eastAsia"/>
          <w:b/>
          <w:lang w:val="en-US" w:eastAsia="zh-TW"/>
        </w:rPr>
        <w:t>Proposal 1:</w:t>
      </w:r>
      <w:r>
        <w:rPr>
          <w:rFonts w:ascii="Arial" w:eastAsia="新細明體" w:hAnsi="Arial" w:cs="Arial" w:hint="eastAsia"/>
          <w:b/>
          <w:lang w:val="en-US" w:eastAsia="zh-TW"/>
        </w:rPr>
        <w:tab/>
      </w:r>
      <w:r w:rsidR="00FB3440">
        <w:rPr>
          <w:rFonts w:ascii="Arial" w:eastAsia="新細明體" w:hAnsi="Arial" w:cs="Arial"/>
          <w:b/>
          <w:lang w:eastAsia="zh-TW"/>
        </w:rPr>
        <w:t xml:space="preserve">Serving </w:t>
      </w:r>
      <w:r w:rsidR="00BE7104" w:rsidRPr="00BE7104">
        <w:rPr>
          <w:rFonts w:ascii="Arial" w:eastAsia="新細明體" w:hAnsi="Arial" w:cs="Arial"/>
          <w:b/>
          <w:lang w:eastAsia="zh-TW"/>
        </w:rPr>
        <w:t>cell quality can be derived from N best beams where value of N can be configured to 1 or more than 1.</w:t>
      </w:r>
    </w:p>
    <w:p w14:paraId="39070ABF" w14:textId="48F36DCD" w:rsidR="00C26785" w:rsidRPr="00CE1636" w:rsidRDefault="00CA7E8A" w:rsidP="00CE1636">
      <w:pPr>
        <w:pStyle w:val="Heading3"/>
        <w:numPr>
          <w:ilvl w:val="2"/>
          <w:numId w:val="4"/>
        </w:numPr>
      </w:pPr>
      <w:r w:rsidRPr="00CA7E8A">
        <w:rPr>
          <w:rFonts w:hint="eastAsia"/>
        </w:rPr>
        <w:t>Compari</w:t>
      </w:r>
      <w:r w:rsidR="00DB3471">
        <w:t xml:space="preserve">ng </w:t>
      </w:r>
      <w:r w:rsidRPr="00CA7E8A">
        <w:rPr>
          <w:rFonts w:hint="eastAsia"/>
        </w:rPr>
        <w:t xml:space="preserve">cells with different </w:t>
      </w:r>
      <w:r w:rsidR="00AD3063">
        <w:t>number of ‘good’ beams</w:t>
      </w:r>
    </w:p>
    <w:p w14:paraId="55740F5F" w14:textId="76BBED2A" w:rsidR="00FB04A3" w:rsidRDefault="00270BA9" w:rsidP="00D422E3">
      <w:pPr>
        <w:spacing w:after="120"/>
        <w:jc w:val="both"/>
        <w:rPr>
          <w:rFonts w:ascii="Arial" w:eastAsia="新細明體" w:hAnsi="Arial" w:cs="Arial"/>
          <w:lang w:eastAsia="zh-TW"/>
        </w:rPr>
      </w:pPr>
      <w:r>
        <w:rPr>
          <w:rFonts w:ascii="Arial" w:eastAsia="新細明體" w:hAnsi="Arial" w:cs="Arial"/>
          <w:lang w:eastAsia="zh-TW"/>
        </w:rPr>
        <w:t xml:space="preserve">As explained </w:t>
      </w:r>
      <w:r w:rsidR="000B60BD">
        <w:rPr>
          <w:rFonts w:ascii="Arial" w:eastAsia="新細明體" w:hAnsi="Arial" w:cs="Arial"/>
          <w:lang w:eastAsia="zh-TW"/>
        </w:rPr>
        <w:t>in our previous paper [1]</w:t>
      </w:r>
      <w:r>
        <w:rPr>
          <w:rFonts w:ascii="Arial" w:eastAsia="新細明體" w:hAnsi="Arial" w:cs="Arial"/>
          <w:lang w:eastAsia="zh-TW"/>
        </w:rPr>
        <w:t xml:space="preserve">, the purpose of considering multiple beams in cell </w:t>
      </w:r>
      <w:r w:rsidR="00B342D5">
        <w:rPr>
          <w:rFonts w:ascii="Arial" w:eastAsia="新細明體" w:hAnsi="Arial" w:cs="Arial"/>
          <w:lang w:eastAsia="zh-TW"/>
        </w:rPr>
        <w:t>quality derivation</w:t>
      </w:r>
      <w:r>
        <w:rPr>
          <w:rFonts w:ascii="Arial" w:eastAsia="新細明體" w:hAnsi="Arial" w:cs="Arial"/>
          <w:lang w:eastAsia="zh-TW"/>
        </w:rPr>
        <w:t xml:space="preserve"> is to </w:t>
      </w:r>
      <w:r w:rsidR="00F12DDA">
        <w:rPr>
          <w:rFonts w:ascii="Arial" w:eastAsia="新細明體" w:hAnsi="Arial" w:cs="Arial"/>
          <w:lang w:eastAsia="zh-TW"/>
        </w:rPr>
        <w:t xml:space="preserve">mitigate Ping-Pong effect due to UE </w:t>
      </w:r>
      <w:r>
        <w:rPr>
          <w:rFonts w:ascii="Arial" w:eastAsia="新細明體" w:hAnsi="Arial" w:cs="Arial"/>
          <w:lang w:eastAsia="zh-TW"/>
        </w:rPr>
        <w:t>choosing a cell with a</w:t>
      </w:r>
      <w:r w:rsidR="00EC6927">
        <w:rPr>
          <w:rFonts w:ascii="Arial" w:eastAsia="新細明體" w:hAnsi="Arial" w:cs="Arial"/>
          <w:lang w:eastAsia="zh-TW"/>
        </w:rPr>
        <w:t xml:space="preserve"> strong</w:t>
      </w:r>
      <w:r>
        <w:rPr>
          <w:rFonts w:ascii="Arial" w:eastAsia="新細明體" w:hAnsi="Arial" w:cs="Arial"/>
          <w:lang w:eastAsia="zh-TW"/>
        </w:rPr>
        <w:t xml:space="preserve"> beam but does not last long. When evaluating cell </w:t>
      </w:r>
      <w:r w:rsidR="00FB04A3">
        <w:rPr>
          <w:rFonts w:ascii="Arial" w:eastAsia="新細明體" w:hAnsi="Arial" w:cs="Arial"/>
          <w:lang w:eastAsia="zh-TW"/>
        </w:rPr>
        <w:t>quality based on ‘N best beams’ for handover decision, however,</w:t>
      </w:r>
      <w:r>
        <w:rPr>
          <w:rFonts w:ascii="Arial" w:eastAsia="新細明體" w:hAnsi="Arial" w:cs="Arial"/>
          <w:lang w:eastAsia="zh-TW"/>
        </w:rPr>
        <w:t xml:space="preserve"> </w:t>
      </w:r>
      <w:r w:rsidR="00FB04A3">
        <w:rPr>
          <w:rFonts w:ascii="Arial" w:eastAsia="新細明體" w:hAnsi="Arial" w:cs="Arial"/>
          <w:lang w:eastAsia="zh-TW"/>
        </w:rPr>
        <w:t xml:space="preserve">there </w:t>
      </w:r>
      <w:r w:rsidR="0080492C">
        <w:rPr>
          <w:rFonts w:ascii="Arial" w:eastAsia="新細明體" w:hAnsi="Arial" w:cs="Arial"/>
          <w:lang w:eastAsia="zh-TW"/>
        </w:rPr>
        <w:t xml:space="preserve">are some </w:t>
      </w:r>
      <w:r w:rsidR="0080492C" w:rsidRPr="00FB04A3">
        <w:rPr>
          <w:rFonts w:ascii="Arial" w:eastAsia="新細明體" w:hAnsi="Arial" w:cs="Arial"/>
          <w:lang w:eastAsia="zh-TW"/>
        </w:rPr>
        <w:t>major difficul</w:t>
      </w:r>
      <w:r w:rsidR="0080492C">
        <w:rPr>
          <w:rFonts w:ascii="Arial" w:eastAsia="新細明體" w:hAnsi="Arial" w:cs="Arial"/>
          <w:lang w:eastAsia="zh-TW"/>
        </w:rPr>
        <w:t>ties</w:t>
      </w:r>
      <w:r w:rsidR="0080492C" w:rsidRPr="00FB04A3">
        <w:rPr>
          <w:rFonts w:ascii="Arial" w:eastAsia="新細明體" w:hAnsi="Arial" w:cs="Arial"/>
          <w:lang w:eastAsia="zh-TW"/>
        </w:rPr>
        <w:t xml:space="preserve"> to determine ‘N’</w:t>
      </w:r>
      <w:r w:rsidR="0080492C">
        <w:rPr>
          <w:rFonts w:ascii="Arial" w:eastAsia="新細明體" w:hAnsi="Arial" w:cs="Arial"/>
          <w:lang w:eastAsia="zh-TW"/>
        </w:rPr>
        <w:t>.</w:t>
      </w:r>
    </w:p>
    <w:p w14:paraId="59D095D1" w14:textId="6361E297" w:rsidR="0080492C" w:rsidRDefault="00890BBD" w:rsidP="00FB04A3">
      <w:pPr>
        <w:pStyle w:val="ListParagraph"/>
        <w:numPr>
          <w:ilvl w:val="0"/>
          <w:numId w:val="32"/>
        </w:numPr>
        <w:spacing w:after="120"/>
        <w:jc w:val="both"/>
        <w:rPr>
          <w:rFonts w:ascii="Arial" w:eastAsia="新細明體" w:hAnsi="Arial" w:cs="Arial"/>
          <w:lang w:eastAsia="zh-TW"/>
        </w:rPr>
      </w:pPr>
      <w:r>
        <w:rPr>
          <w:rFonts w:ascii="Arial" w:eastAsia="新細明體" w:hAnsi="Arial" w:cs="Arial"/>
          <w:lang w:eastAsia="zh-TW"/>
        </w:rPr>
        <w:t>T</w:t>
      </w:r>
      <w:r w:rsidR="00270BA9" w:rsidRPr="00FB04A3">
        <w:rPr>
          <w:rFonts w:ascii="Arial" w:eastAsia="新細明體" w:hAnsi="Arial" w:cs="Arial"/>
          <w:lang w:eastAsia="zh-TW"/>
        </w:rPr>
        <w:t>he number of ‘good’ beams may be less than the ‘N’ value configured by the network</w:t>
      </w:r>
      <w:r w:rsidR="004C300F" w:rsidRPr="00FB04A3">
        <w:rPr>
          <w:rFonts w:ascii="Arial" w:eastAsia="新細明體" w:hAnsi="Arial" w:cs="Arial"/>
          <w:lang w:eastAsia="zh-TW"/>
        </w:rPr>
        <w:t xml:space="preserve">. </w:t>
      </w:r>
      <w:r w:rsidR="00D34574">
        <w:rPr>
          <w:rFonts w:ascii="Arial" w:eastAsia="新細明體" w:hAnsi="Arial" w:cs="Arial"/>
          <w:lang w:eastAsia="zh-TW"/>
        </w:rPr>
        <w:t>I</w:t>
      </w:r>
      <w:r w:rsidR="00270BA9" w:rsidRPr="00FB04A3">
        <w:rPr>
          <w:rFonts w:ascii="Arial" w:eastAsia="新細明體" w:hAnsi="Arial" w:cs="Arial"/>
          <w:lang w:eastAsia="zh-TW"/>
        </w:rPr>
        <w:t xml:space="preserve">t is </w:t>
      </w:r>
      <w:r w:rsidR="004430A2">
        <w:rPr>
          <w:rFonts w:ascii="Arial" w:eastAsia="新細明體" w:hAnsi="Arial" w:cs="Arial"/>
          <w:lang w:eastAsia="zh-TW"/>
        </w:rPr>
        <w:t>strange</w:t>
      </w:r>
      <w:r w:rsidR="00270BA9" w:rsidRPr="00FB04A3">
        <w:rPr>
          <w:rFonts w:ascii="Arial" w:eastAsia="新細明體" w:hAnsi="Arial" w:cs="Arial"/>
          <w:lang w:eastAsia="zh-TW"/>
        </w:rPr>
        <w:t xml:space="preserve"> to derive cell quality considering more beams than the ‘good’ beams a cell has, since a UE is expected to be served by one of the good beams.</w:t>
      </w:r>
    </w:p>
    <w:p w14:paraId="7E9E4090" w14:textId="4FD3A631" w:rsidR="00CA7E8A" w:rsidRPr="00FB04A3" w:rsidRDefault="00C17C08" w:rsidP="00FB04A3">
      <w:pPr>
        <w:pStyle w:val="ListParagraph"/>
        <w:numPr>
          <w:ilvl w:val="0"/>
          <w:numId w:val="32"/>
        </w:numPr>
        <w:spacing w:after="120"/>
        <w:jc w:val="both"/>
        <w:rPr>
          <w:rFonts w:ascii="Arial" w:eastAsia="新細明體" w:hAnsi="Arial" w:cs="Arial"/>
          <w:lang w:eastAsia="zh-TW"/>
        </w:rPr>
      </w:pPr>
      <w:r>
        <w:rPr>
          <w:rFonts w:ascii="Arial" w:eastAsia="新細明體" w:hAnsi="Arial" w:cs="Arial"/>
          <w:lang w:eastAsia="zh-TW"/>
        </w:rPr>
        <w:t>T</w:t>
      </w:r>
      <w:r w:rsidR="00A455DD">
        <w:rPr>
          <w:rFonts w:ascii="Arial" w:eastAsia="新細明體" w:hAnsi="Arial" w:cs="Arial"/>
          <w:lang w:eastAsia="zh-TW"/>
        </w:rPr>
        <w:t>he number</w:t>
      </w:r>
      <w:r w:rsidR="00815B0C" w:rsidRPr="00FB04A3">
        <w:rPr>
          <w:rFonts w:ascii="Arial" w:eastAsia="新細明體" w:hAnsi="Arial" w:cs="Arial"/>
          <w:lang w:eastAsia="zh-TW"/>
        </w:rPr>
        <w:t xml:space="preserve"> of ‘good’ beams in serving and candidate cells may be different.</w:t>
      </w:r>
      <w:r w:rsidR="00614ECB" w:rsidRPr="00FB04A3">
        <w:rPr>
          <w:rFonts w:ascii="Arial" w:eastAsia="新細明體" w:hAnsi="Arial" w:cs="Arial"/>
          <w:lang w:eastAsia="zh-TW"/>
        </w:rPr>
        <w:t xml:space="preserve"> This may result </w:t>
      </w:r>
      <w:r w:rsidR="00A92A81" w:rsidRPr="00FB04A3">
        <w:rPr>
          <w:rFonts w:ascii="Arial" w:eastAsia="新細明體" w:hAnsi="Arial" w:cs="Arial"/>
          <w:lang w:eastAsia="zh-TW"/>
        </w:rPr>
        <w:t xml:space="preserve">from the relative location of </w:t>
      </w:r>
      <w:proofErr w:type="spellStart"/>
      <w:r w:rsidR="00A92A81" w:rsidRPr="00FB04A3">
        <w:rPr>
          <w:rFonts w:ascii="Arial" w:eastAsia="新細明體" w:hAnsi="Arial" w:cs="Arial"/>
          <w:lang w:eastAsia="zh-TW"/>
        </w:rPr>
        <w:t>gNBs</w:t>
      </w:r>
      <w:proofErr w:type="spellEnd"/>
      <w:r w:rsidR="00A92A81" w:rsidRPr="00FB04A3">
        <w:rPr>
          <w:rFonts w:ascii="Arial" w:eastAsia="新細明體" w:hAnsi="Arial" w:cs="Arial"/>
          <w:lang w:eastAsia="zh-TW"/>
        </w:rPr>
        <w:t xml:space="preserve"> and the moving trajectory of UE.</w:t>
      </w:r>
      <w:r w:rsidR="00A92A81" w:rsidRPr="00FB04A3">
        <w:rPr>
          <w:rFonts w:ascii="Arial" w:eastAsia="新細明體" w:hAnsi="Arial" w:cs="Arial" w:hint="eastAsia"/>
          <w:lang w:eastAsia="zh-TW"/>
        </w:rPr>
        <w:t xml:space="preserve"> </w:t>
      </w:r>
      <w:r w:rsidR="00B365BF" w:rsidRPr="00FB04A3">
        <w:rPr>
          <w:rFonts w:ascii="Arial" w:eastAsia="新細明體" w:hAnsi="Arial" w:cs="Arial"/>
          <w:lang w:eastAsia="zh-TW"/>
        </w:rPr>
        <w:t xml:space="preserve">Another </w:t>
      </w:r>
      <w:r w:rsidR="00614ECB" w:rsidRPr="00FB04A3">
        <w:rPr>
          <w:rFonts w:ascii="Arial" w:eastAsia="新細明體" w:hAnsi="Arial" w:cs="Arial"/>
          <w:lang w:eastAsia="zh-TW"/>
        </w:rPr>
        <w:t>cause</w:t>
      </w:r>
      <w:r w:rsidR="00B365BF" w:rsidRPr="00FB04A3">
        <w:rPr>
          <w:rFonts w:ascii="Arial" w:eastAsia="新細明體" w:hAnsi="Arial" w:cs="Arial"/>
          <w:lang w:eastAsia="zh-TW"/>
        </w:rPr>
        <w:t xml:space="preserve"> is that, a</w:t>
      </w:r>
      <w:r w:rsidR="00736E45" w:rsidRPr="00FB04A3">
        <w:rPr>
          <w:rFonts w:ascii="Arial" w:eastAsia="新細明體" w:hAnsi="Arial" w:cs="Arial"/>
          <w:lang w:eastAsia="zh-TW"/>
        </w:rPr>
        <w:t xml:space="preserve">lthough deployed by the same operator, </w:t>
      </w:r>
      <w:r w:rsidR="00BA7007" w:rsidRPr="00FB04A3">
        <w:rPr>
          <w:rFonts w:ascii="Arial" w:eastAsia="新細明體" w:hAnsi="Arial" w:cs="Arial"/>
          <w:lang w:eastAsia="zh-TW"/>
        </w:rPr>
        <w:t>neighbouring</w:t>
      </w:r>
      <w:r w:rsidR="00736E45" w:rsidRPr="00FB04A3">
        <w:rPr>
          <w:rFonts w:ascii="Arial" w:eastAsia="新細明體" w:hAnsi="Arial" w:cs="Arial" w:hint="eastAsia"/>
          <w:lang w:eastAsia="zh-TW"/>
        </w:rPr>
        <w:t xml:space="preserve"> </w:t>
      </w:r>
      <w:r w:rsidR="00A92A81" w:rsidRPr="00FB04A3">
        <w:rPr>
          <w:rFonts w:ascii="Arial" w:eastAsia="新細明體" w:hAnsi="Arial" w:cs="Arial"/>
          <w:lang w:eastAsia="zh-TW"/>
        </w:rPr>
        <w:t xml:space="preserve">cells may have different </w:t>
      </w:r>
      <w:r w:rsidR="00D422E3" w:rsidRPr="00FB04A3">
        <w:rPr>
          <w:rFonts w:ascii="Arial" w:eastAsia="新細明體" w:hAnsi="Arial" w:cs="Arial"/>
          <w:lang w:eastAsia="zh-TW"/>
        </w:rPr>
        <w:t>beam width</w:t>
      </w:r>
      <w:r w:rsidR="00133202" w:rsidRPr="00FB04A3">
        <w:rPr>
          <w:rFonts w:ascii="Arial" w:eastAsia="新細明體" w:hAnsi="Arial" w:cs="Arial"/>
          <w:lang w:eastAsia="zh-TW"/>
        </w:rPr>
        <w:t xml:space="preserve"> and thus different number of beams</w:t>
      </w:r>
      <w:r w:rsidR="00BF1FE0" w:rsidRPr="00FB04A3">
        <w:rPr>
          <w:rFonts w:ascii="Arial" w:eastAsia="新細明體" w:hAnsi="Arial" w:cs="Arial"/>
          <w:lang w:eastAsia="zh-TW"/>
        </w:rPr>
        <w:t xml:space="preserve"> spanning the same angle range</w:t>
      </w:r>
      <w:r w:rsidR="00DB3471" w:rsidRPr="00FB04A3">
        <w:rPr>
          <w:rFonts w:ascii="Arial" w:eastAsia="新細明體" w:hAnsi="Arial" w:cs="Arial"/>
          <w:lang w:eastAsia="zh-TW"/>
        </w:rPr>
        <w:t>.</w:t>
      </w:r>
      <w:r w:rsidR="00A92A81" w:rsidRPr="00FB04A3">
        <w:rPr>
          <w:rFonts w:ascii="Arial" w:eastAsia="新細明體" w:hAnsi="Arial" w:cs="Arial"/>
          <w:lang w:eastAsia="zh-TW"/>
        </w:rPr>
        <w:t xml:space="preserve"> The two </w:t>
      </w:r>
      <w:r w:rsidR="00E85C2C" w:rsidRPr="00FB04A3">
        <w:rPr>
          <w:rFonts w:ascii="Arial" w:eastAsia="新細明體" w:hAnsi="Arial" w:cs="Arial"/>
          <w:lang w:eastAsia="zh-TW"/>
        </w:rPr>
        <w:t>c</w:t>
      </w:r>
      <w:r w:rsidR="00B4601D" w:rsidRPr="00FB04A3">
        <w:rPr>
          <w:rFonts w:ascii="Arial" w:eastAsia="新細明體" w:hAnsi="Arial" w:cs="Arial"/>
          <w:lang w:eastAsia="zh-TW"/>
        </w:rPr>
        <w:t>a</w:t>
      </w:r>
      <w:r w:rsidR="00E85C2C" w:rsidRPr="00FB04A3">
        <w:rPr>
          <w:rFonts w:ascii="Arial" w:eastAsia="新細明體" w:hAnsi="Arial" w:cs="Arial"/>
          <w:lang w:eastAsia="zh-TW"/>
        </w:rPr>
        <w:t>u</w:t>
      </w:r>
      <w:r w:rsidR="00B4601D" w:rsidRPr="00FB04A3">
        <w:rPr>
          <w:rFonts w:ascii="Arial" w:eastAsia="新細明體" w:hAnsi="Arial" w:cs="Arial"/>
          <w:lang w:eastAsia="zh-TW"/>
        </w:rPr>
        <w:t>se</w:t>
      </w:r>
      <w:r w:rsidR="00A92A81" w:rsidRPr="00FB04A3">
        <w:rPr>
          <w:rFonts w:ascii="Arial" w:eastAsia="新細明體" w:hAnsi="Arial" w:cs="Arial"/>
          <w:lang w:eastAsia="zh-TW"/>
        </w:rPr>
        <w:t xml:space="preserve">s are depicted </w:t>
      </w:r>
      <w:r w:rsidR="00A91BEF" w:rsidRPr="00FB04A3">
        <w:rPr>
          <w:rFonts w:ascii="Arial" w:eastAsia="新細明體" w:hAnsi="Arial" w:cs="Arial"/>
          <w:lang w:eastAsia="zh-TW"/>
        </w:rPr>
        <w:t xml:space="preserve">in the figure </w:t>
      </w:r>
      <w:r w:rsidR="00A92A81" w:rsidRPr="00FB04A3">
        <w:rPr>
          <w:rFonts w:ascii="Arial" w:eastAsia="新細明體" w:hAnsi="Arial" w:cs="Arial"/>
          <w:lang w:eastAsia="zh-TW"/>
        </w:rPr>
        <w:t>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D45D48" w14:paraId="5766041D" w14:textId="77777777" w:rsidTr="00A21F2F">
        <w:tc>
          <w:tcPr>
            <w:tcW w:w="4814" w:type="dxa"/>
          </w:tcPr>
          <w:p w14:paraId="232245CA" w14:textId="1C0BF898" w:rsidR="00D45D48" w:rsidRDefault="00F26AEF" w:rsidP="00A21F2F">
            <w:pPr>
              <w:spacing w:after="120"/>
              <w:jc w:val="center"/>
            </w:pPr>
            <w:r>
              <w:object w:dxaOrig="7354" w:dyaOrig="3890" w14:anchorId="72C14252">
                <v:shape id="_x0000_i1026" type="#_x0000_t75" style="width:223.25pt;height:118.25pt" o:ole="">
                  <v:imagedata r:id="rId10" o:title=""/>
                </v:shape>
                <o:OLEObject Type="Embed" ProgID="Visio.Drawing.11" ShapeID="_x0000_i1026" DrawAspect="Content" ObjectID="_1551874118" r:id="rId11"/>
              </w:object>
            </w:r>
          </w:p>
          <w:p w14:paraId="6FD0D7CD" w14:textId="14526A0F" w:rsidR="00D45D48" w:rsidRPr="00A21F2F" w:rsidRDefault="00A21F2F" w:rsidP="00A21F2F">
            <w:pPr>
              <w:pStyle w:val="ListParagraph"/>
              <w:numPr>
                <w:ilvl w:val="0"/>
                <w:numId w:val="31"/>
              </w:numPr>
              <w:spacing w:after="120"/>
              <w:jc w:val="center"/>
              <w:rPr>
                <w:rFonts w:ascii="Arial" w:eastAsia="新細明體" w:hAnsi="Arial" w:cs="Arial"/>
                <w:lang w:eastAsia="zh-TW"/>
              </w:rPr>
            </w:pPr>
            <w:proofErr w:type="spellStart"/>
            <w:r w:rsidRPr="00A21F2F">
              <w:rPr>
                <w:rFonts w:ascii="Arial" w:eastAsia="新細明體" w:hAnsi="Arial" w:cs="Arial" w:hint="eastAsia"/>
                <w:lang w:eastAsia="zh-TW"/>
              </w:rPr>
              <w:t>gNB</w:t>
            </w:r>
            <w:proofErr w:type="spellEnd"/>
            <w:r w:rsidRPr="00A21F2F">
              <w:rPr>
                <w:rFonts w:ascii="Arial" w:eastAsia="新細明體" w:hAnsi="Arial" w:cs="Arial" w:hint="eastAsia"/>
                <w:lang w:eastAsia="zh-TW"/>
              </w:rPr>
              <w:t xml:space="preserve"> location and UE trajectory</w:t>
            </w:r>
          </w:p>
        </w:tc>
        <w:tc>
          <w:tcPr>
            <w:tcW w:w="4815" w:type="dxa"/>
          </w:tcPr>
          <w:p w14:paraId="006C0963" w14:textId="77777777" w:rsidR="00D45D48" w:rsidRPr="00A21F2F" w:rsidRDefault="00F26AEF" w:rsidP="00A21F2F">
            <w:pPr>
              <w:spacing w:after="120"/>
              <w:jc w:val="center"/>
              <w:rPr>
                <w:rFonts w:ascii="Arial" w:hAnsi="Arial" w:cs="Arial"/>
              </w:rPr>
            </w:pPr>
            <w:r w:rsidRPr="00A21F2F">
              <w:rPr>
                <w:rFonts w:ascii="Arial" w:hAnsi="Arial" w:cs="Arial"/>
              </w:rPr>
              <w:object w:dxaOrig="7411" w:dyaOrig="3783" w14:anchorId="640C607A">
                <v:shape id="_x0000_i1027" type="#_x0000_t75" style="width:229.7pt;height:117.45pt" o:ole="">
                  <v:imagedata r:id="rId12" o:title=""/>
                </v:shape>
                <o:OLEObject Type="Embed" ProgID="Visio.Drawing.11" ShapeID="_x0000_i1027" DrawAspect="Content" ObjectID="_1551874119" r:id="rId13"/>
              </w:object>
            </w:r>
          </w:p>
          <w:p w14:paraId="39F3C1FE" w14:textId="6C74044A" w:rsidR="00A21F2F" w:rsidRPr="00A21F2F" w:rsidRDefault="00A21F2F" w:rsidP="00C56EE7">
            <w:pPr>
              <w:spacing w:after="120"/>
              <w:jc w:val="center"/>
              <w:rPr>
                <w:rFonts w:ascii="Arial" w:eastAsia="新細明體" w:hAnsi="Arial" w:cs="Arial"/>
                <w:lang w:eastAsia="zh-TW"/>
              </w:rPr>
            </w:pPr>
            <w:r w:rsidRPr="00A21F2F">
              <w:rPr>
                <w:rFonts w:ascii="Arial" w:hAnsi="Arial" w:cs="Arial"/>
              </w:rPr>
              <w:t>(b) different beam width</w:t>
            </w:r>
          </w:p>
        </w:tc>
      </w:tr>
    </w:tbl>
    <w:p w14:paraId="5F5FD631" w14:textId="122DD9CD" w:rsidR="00DB3471" w:rsidRDefault="00EE14E3" w:rsidP="007578FF">
      <w:pPr>
        <w:spacing w:after="120"/>
        <w:jc w:val="center"/>
        <w:rPr>
          <w:rFonts w:ascii="Arial" w:eastAsia="新細明體" w:hAnsi="Arial" w:cs="Arial"/>
          <w:b/>
          <w:lang w:eastAsia="zh-TW"/>
        </w:rPr>
      </w:pPr>
      <w:r w:rsidRPr="007578FF">
        <w:rPr>
          <w:rFonts w:ascii="Arial" w:eastAsia="新細明體" w:hAnsi="Arial" w:cs="Arial" w:hint="eastAsia"/>
          <w:b/>
          <w:lang w:eastAsia="zh-TW"/>
        </w:rPr>
        <w:t>Figure 2.</w:t>
      </w:r>
      <w:r w:rsidRPr="007578FF">
        <w:rPr>
          <w:rFonts w:ascii="Arial" w:eastAsia="新細明體" w:hAnsi="Arial" w:cs="Arial" w:hint="eastAsia"/>
          <w:b/>
          <w:lang w:eastAsia="zh-TW"/>
        </w:rPr>
        <w:tab/>
      </w:r>
      <w:r w:rsidR="003B0BBF">
        <w:rPr>
          <w:rFonts w:ascii="Arial" w:eastAsia="新細明體" w:hAnsi="Arial" w:cs="Arial"/>
          <w:b/>
          <w:lang w:eastAsia="zh-TW"/>
        </w:rPr>
        <w:t>C</w:t>
      </w:r>
      <w:r w:rsidR="00932597">
        <w:rPr>
          <w:rFonts w:ascii="Arial" w:eastAsia="新細明體" w:hAnsi="Arial" w:cs="Arial"/>
          <w:b/>
          <w:lang w:eastAsia="zh-TW"/>
        </w:rPr>
        <w:t>ells with</w:t>
      </w:r>
      <w:r w:rsidR="00A92A81">
        <w:rPr>
          <w:rFonts w:ascii="Arial" w:eastAsia="新細明體" w:hAnsi="Arial" w:cs="Arial"/>
          <w:b/>
          <w:lang w:eastAsia="zh-TW"/>
        </w:rPr>
        <w:t xml:space="preserve"> different number of ‘good’ beams</w:t>
      </w:r>
      <w:r w:rsidR="003B0BBF">
        <w:rPr>
          <w:rFonts w:ascii="Arial" w:eastAsia="新細明體" w:hAnsi="Arial" w:cs="Arial"/>
          <w:b/>
          <w:lang w:eastAsia="zh-TW"/>
        </w:rPr>
        <w:t xml:space="preserve"> seen by UE</w:t>
      </w:r>
    </w:p>
    <w:p w14:paraId="1C02A13D" w14:textId="65221209" w:rsidR="00264198" w:rsidRDefault="00A311DE" w:rsidP="00F802B9">
      <w:pPr>
        <w:spacing w:after="120"/>
        <w:jc w:val="both"/>
        <w:rPr>
          <w:rFonts w:ascii="Arial" w:eastAsia="新細明體" w:hAnsi="Arial" w:cs="Arial"/>
          <w:lang w:eastAsia="zh-TW"/>
        </w:rPr>
      </w:pPr>
      <w:r>
        <w:rPr>
          <w:rFonts w:ascii="Arial" w:eastAsia="新細明體" w:hAnsi="Arial" w:cs="Arial"/>
          <w:lang w:eastAsia="zh-TW"/>
        </w:rPr>
        <w:t xml:space="preserve">An intuitive modification </w:t>
      </w:r>
      <w:r w:rsidR="00296A3D">
        <w:rPr>
          <w:rFonts w:ascii="Arial" w:eastAsia="新細明體" w:hAnsi="Arial" w:cs="Arial"/>
          <w:lang w:eastAsia="zh-TW"/>
        </w:rPr>
        <w:t xml:space="preserve">to the ‘N best beam’ method </w:t>
      </w:r>
      <w:r>
        <w:rPr>
          <w:rFonts w:ascii="Arial" w:eastAsia="新細明體" w:hAnsi="Arial" w:cs="Arial"/>
          <w:lang w:eastAsia="zh-TW"/>
        </w:rPr>
        <w:t xml:space="preserve">is to </w:t>
      </w:r>
      <w:r w:rsidR="00303254" w:rsidRPr="004208CB">
        <w:rPr>
          <w:rFonts w:ascii="Arial" w:eastAsia="新細明體" w:hAnsi="Arial" w:cs="Arial"/>
          <w:lang w:eastAsia="zh-TW"/>
        </w:rPr>
        <w:t xml:space="preserve">consider </w:t>
      </w:r>
      <w:r w:rsidR="00D46D8E">
        <w:rPr>
          <w:rFonts w:ascii="Arial" w:eastAsia="新細明體" w:hAnsi="Arial" w:cs="Arial"/>
          <w:lang w:eastAsia="zh-TW"/>
        </w:rPr>
        <w:t xml:space="preserve">only </w:t>
      </w:r>
      <w:r w:rsidR="00303254" w:rsidRPr="004208CB">
        <w:rPr>
          <w:rFonts w:ascii="Arial" w:eastAsia="新細明體" w:hAnsi="Arial" w:cs="Arial"/>
          <w:lang w:eastAsia="zh-TW"/>
        </w:rPr>
        <w:t>beams above a threshold</w:t>
      </w:r>
      <w:r w:rsidR="00303254">
        <w:rPr>
          <w:rFonts w:ascii="Arial" w:eastAsia="新細明體" w:hAnsi="Arial" w:cs="Arial"/>
          <w:lang w:eastAsia="zh-TW"/>
        </w:rPr>
        <w:t xml:space="preserve"> in each cell</w:t>
      </w:r>
      <w:r w:rsidR="00D46D8E">
        <w:rPr>
          <w:rFonts w:ascii="Arial" w:eastAsia="新細明體" w:hAnsi="Arial" w:cs="Arial"/>
          <w:lang w:eastAsia="zh-TW"/>
        </w:rPr>
        <w:t xml:space="preserve">, as </w:t>
      </w:r>
      <w:r w:rsidR="00F13338">
        <w:rPr>
          <w:rFonts w:ascii="Arial" w:eastAsia="新細明體" w:hAnsi="Arial" w:cs="Arial"/>
          <w:lang w:eastAsia="zh-TW"/>
        </w:rPr>
        <w:t xml:space="preserve">proposed in </w:t>
      </w:r>
      <w:r w:rsidR="0059696F">
        <w:rPr>
          <w:rFonts w:ascii="Arial" w:eastAsia="新細明體" w:hAnsi="Arial" w:cs="Arial"/>
          <w:lang w:eastAsia="zh-TW"/>
        </w:rPr>
        <w:t>[2]</w:t>
      </w:r>
      <w:r w:rsidR="00303254">
        <w:rPr>
          <w:rFonts w:ascii="Arial" w:eastAsia="新細明體" w:hAnsi="Arial" w:cs="Arial"/>
          <w:lang w:eastAsia="zh-TW"/>
        </w:rPr>
        <w:t xml:space="preserve">. However, this may lead to unfair cell </w:t>
      </w:r>
      <w:r w:rsidR="00B73361">
        <w:rPr>
          <w:rFonts w:ascii="Arial" w:eastAsia="新細明體" w:hAnsi="Arial" w:cs="Arial"/>
          <w:lang w:eastAsia="zh-TW"/>
        </w:rPr>
        <w:t>comparison</w:t>
      </w:r>
      <w:r w:rsidR="00303254">
        <w:rPr>
          <w:rFonts w:ascii="Arial" w:eastAsia="新細明體" w:hAnsi="Arial" w:cs="Arial"/>
          <w:lang w:eastAsia="zh-TW"/>
        </w:rPr>
        <w:t xml:space="preserve">. For example, assume </w:t>
      </w:r>
      <w:r w:rsidR="006E11C3">
        <w:rPr>
          <w:rFonts w:ascii="Arial" w:eastAsia="新細明體" w:hAnsi="Arial" w:cs="Arial"/>
          <w:lang w:eastAsia="zh-TW"/>
        </w:rPr>
        <w:t>C</w:t>
      </w:r>
      <w:r w:rsidR="00303254">
        <w:rPr>
          <w:rFonts w:ascii="Arial" w:eastAsia="新細明體" w:hAnsi="Arial" w:cs="Arial"/>
          <w:lang w:eastAsia="zh-TW"/>
        </w:rPr>
        <w:t xml:space="preserve">ell A has three ‘good’ beams and the third ‘good’ beam has RSRP = threshold </w:t>
      </w:r>
      <w:r w:rsidR="00303254" w:rsidRPr="0045331A">
        <w:rPr>
          <w:rFonts w:ascii="Arial" w:eastAsia="新細明體" w:hAnsi="Arial" w:cs="Arial"/>
          <w:lang w:eastAsia="zh-TW"/>
        </w:rPr>
        <w:t>+ δ</w:t>
      </w:r>
      <w:r w:rsidR="006E11C3">
        <w:rPr>
          <w:rFonts w:ascii="Arial" w:eastAsia="新細明體" w:hAnsi="Arial" w:cs="Arial"/>
          <w:lang w:eastAsia="zh-TW"/>
        </w:rPr>
        <w:t>, while C</w:t>
      </w:r>
      <w:r w:rsidR="00303254">
        <w:rPr>
          <w:rFonts w:ascii="Arial" w:eastAsia="新細明體" w:hAnsi="Arial" w:cs="Arial"/>
          <w:lang w:eastAsia="zh-TW"/>
        </w:rPr>
        <w:t>ell B has two ‘good’ beams and the third best beam has RSRP = threshold –</w:t>
      </w:r>
      <w:r w:rsidR="00303254" w:rsidRPr="0045331A">
        <w:rPr>
          <w:rFonts w:ascii="Arial" w:eastAsia="新細明體" w:hAnsi="Arial" w:cs="Arial"/>
          <w:lang w:eastAsia="zh-TW"/>
        </w:rPr>
        <w:t xml:space="preserve"> δ</w:t>
      </w:r>
      <w:r w:rsidR="00303254">
        <w:rPr>
          <w:rFonts w:ascii="Arial" w:eastAsia="新細明體" w:hAnsi="Arial" w:cs="Arial"/>
          <w:lang w:eastAsia="zh-TW"/>
        </w:rPr>
        <w:t xml:space="preserve"> (which is not ‘good’ but still detectable). Obviously, the comparison between the two cells would be unfair if we count three beams in </w:t>
      </w:r>
      <w:r w:rsidR="00001D17">
        <w:rPr>
          <w:rFonts w:ascii="Arial" w:eastAsia="新細明體" w:hAnsi="Arial" w:cs="Arial"/>
          <w:lang w:eastAsia="zh-TW"/>
        </w:rPr>
        <w:t>Cell A but two beams in C</w:t>
      </w:r>
      <w:r w:rsidR="00303254">
        <w:rPr>
          <w:rFonts w:ascii="Arial" w:eastAsia="新細明體" w:hAnsi="Arial" w:cs="Arial"/>
          <w:lang w:eastAsia="zh-TW"/>
        </w:rPr>
        <w:t>ell B.</w:t>
      </w:r>
      <w:r w:rsidR="00303254">
        <w:rPr>
          <w:rFonts w:ascii="Arial" w:eastAsia="新細明體" w:hAnsi="Arial" w:cs="Arial" w:hint="eastAsia"/>
          <w:lang w:eastAsia="zh-TW"/>
        </w:rPr>
        <w:t xml:space="preserve"> </w:t>
      </w:r>
      <w:r w:rsidR="00C803D8">
        <w:rPr>
          <w:rFonts w:ascii="Arial" w:eastAsia="新細明體" w:hAnsi="Arial" w:cs="Arial"/>
          <w:lang w:eastAsia="zh-TW"/>
        </w:rPr>
        <w:t xml:space="preserve">For </w:t>
      </w:r>
      <w:r w:rsidR="009178AB">
        <w:rPr>
          <w:rFonts w:ascii="Arial" w:eastAsia="新細明體" w:hAnsi="Arial" w:cs="Arial"/>
          <w:lang w:eastAsia="zh-TW"/>
        </w:rPr>
        <w:t xml:space="preserve">the sake of </w:t>
      </w:r>
      <w:r w:rsidR="00C803D8">
        <w:rPr>
          <w:rFonts w:ascii="Arial" w:eastAsia="新細明體" w:hAnsi="Arial" w:cs="Arial"/>
          <w:lang w:eastAsia="zh-TW"/>
        </w:rPr>
        <w:t>fair</w:t>
      </w:r>
      <w:r w:rsidR="009178AB">
        <w:rPr>
          <w:rFonts w:ascii="Arial" w:eastAsia="新細明體" w:hAnsi="Arial" w:cs="Arial"/>
          <w:lang w:eastAsia="zh-TW"/>
        </w:rPr>
        <w:t>ness</w:t>
      </w:r>
      <w:r w:rsidR="00C803D8">
        <w:rPr>
          <w:rFonts w:ascii="Arial" w:eastAsia="新細明體" w:hAnsi="Arial" w:cs="Arial"/>
          <w:lang w:eastAsia="zh-TW"/>
        </w:rPr>
        <w:t xml:space="preserve">, </w:t>
      </w:r>
      <w:r w:rsidR="00243516">
        <w:rPr>
          <w:rFonts w:ascii="Arial" w:eastAsia="新細明體" w:hAnsi="Arial" w:cs="Arial"/>
          <w:lang w:eastAsia="zh-TW"/>
        </w:rPr>
        <w:t xml:space="preserve">we propose to consider </w:t>
      </w:r>
      <w:r w:rsidR="00243516" w:rsidRPr="00243516">
        <w:rPr>
          <w:rFonts w:ascii="Arial" w:eastAsia="新細明體" w:hAnsi="Arial" w:cs="Arial"/>
          <w:lang w:eastAsia="zh-TW"/>
        </w:rPr>
        <w:t>the same number of beams for cell quality derivation of serving and candidate cells, i.e. ‘N’ is the same for both cells.</w:t>
      </w:r>
      <w:r w:rsidR="00264198">
        <w:rPr>
          <w:rFonts w:ascii="Arial" w:eastAsia="新細明體" w:hAnsi="Arial" w:cs="Arial"/>
          <w:lang w:eastAsia="zh-TW"/>
        </w:rPr>
        <w:t xml:space="preserve"> More specifically, let </w:t>
      </w:r>
      <w:proofErr w:type="spellStart"/>
      <w:r w:rsidR="00264198">
        <w:rPr>
          <w:rFonts w:ascii="Arial" w:eastAsia="新細明體" w:hAnsi="Arial" w:cs="Arial"/>
          <w:lang w:eastAsia="zh-TW"/>
        </w:rPr>
        <w:t>N</w:t>
      </w:r>
      <w:r w:rsidR="00264198" w:rsidRPr="00CA4AB7">
        <w:rPr>
          <w:rFonts w:ascii="Arial" w:eastAsia="新細明體" w:hAnsi="Arial" w:cs="Arial"/>
          <w:vertAlign w:val="subscript"/>
          <w:lang w:eastAsia="zh-TW"/>
        </w:rPr>
        <w:t>conf</w:t>
      </w:r>
      <w:proofErr w:type="spellEnd"/>
      <w:r w:rsidR="00264198">
        <w:rPr>
          <w:rFonts w:ascii="Arial" w:eastAsia="新細明體" w:hAnsi="Arial" w:cs="Arial"/>
          <w:lang w:eastAsia="zh-TW"/>
        </w:rPr>
        <w:t xml:space="preserve"> be the </w:t>
      </w:r>
      <w:r w:rsidR="0044025B">
        <w:rPr>
          <w:rFonts w:ascii="Arial" w:eastAsia="新細明體" w:hAnsi="Arial" w:cs="Arial"/>
          <w:lang w:eastAsia="zh-TW"/>
        </w:rPr>
        <w:t>‘</w:t>
      </w:r>
      <w:r w:rsidR="00264198">
        <w:rPr>
          <w:rFonts w:ascii="Arial" w:eastAsia="新細明體" w:hAnsi="Arial" w:cs="Arial"/>
          <w:lang w:eastAsia="zh-TW"/>
        </w:rPr>
        <w:t>N</w:t>
      </w:r>
      <w:r w:rsidR="0044025B">
        <w:rPr>
          <w:rFonts w:ascii="Arial" w:eastAsia="新細明體" w:hAnsi="Arial" w:cs="Arial"/>
          <w:lang w:eastAsia="zh-TW"/>
        </w:rPr>
        <w:t>’</w:t>
      </w:r>
      <w:r w:rsidR="00264198">
        <w:rPr>
          <w:rFonts w:ascii="Arial" w:eastAsia="新細明體" w:hAnsi="Arial" w:cs="Arial"/>
          <w:lang w:eastAsia="zh-TW"/>
        </w:rPr>
        <w:t xml:space="preserve"> value</w:t>
      </w:r>
      <w:r w:rsidR="0044025B">
        <w:rPr>
          <w:rFonts w:ascii="Arial" w:eastAsia="新細明體" w:hAnsi="Arial" w:cs="Arial"/>
          <w:lang w:eastAsia="zh-TW"/>
        </w:rPr>
        <w:t xml:space="preserve"> configured by </w:t>
      </w:r>
      <w:r w:rsidR="0044025B">
        <w:rPr>
          <w:rFonts w:ascii="Arial" w:eastAsia="新細明體" w:hAnsi="Arial" w:cs="Arial"/>
          <w:lang w:eastAsia="zh-TW"/>
        </w:rPr>
        <w:lastRenderedPageBreak/>
        <w:t>network</w:t>
      </w:r>
      <w:r w:rsidR="00264198">
        <w:rPr>
          <w:rFonts w:ascii="Arial" w:eastAsia="新細明體" w:hAnsi="Arial" w:cs="Arial"/>
          <w:lang w:eastAsia="zh-TW"/>
        </w:rPr>
        <w:t xml:space="preserve">, and </w:t>
      </w:r>
      <w:proofErr w:type="spellStart"/>
      <w:r w:rsidR="00264198" w:rsidRPr="00B61F0A">
        <w:rPr>
          <w:rFonts w:ascii="Arial" w:eastAsia="新細明體" w:hAnsi="Arial" w:cs="Arial"/>
          <w:lang w:eastAsia="zh-TW"/>
        </w:rPr>
        <w:t>N</w:t>
      </w:r>
      <w:r w:rsidR="00264198" w:rsidRPr="00B61F0A">
        <w:rPr>
          <w:rFonts w:ascii="Arial" w:eastAsia="新細明體" w:hAnsi="Arial" w:cs="Arial"/>
          <w:vertAlign w:val="subscript"/>
          <w:lang w:eastAsia="zh-TW"/>
        </w:rPr>
        <w:t>gb</w:t>
      </w:r>
      <w:proofErr w:type="gramStart"/>
      <w:r w:rsidR="00264198" w:rsidRPr="00B61F0A">
        <w:rPr>
          <w:rFonts w:ascii="Arial" w:eastAsia="新細明體" w:hAnsi="Arial" w:cs="Arial"/>
          <w:vertAlign w:val="subscript"/>
          <w:lang w:eastAsia="zh-TW"/>
        </w:rPr>
        <w:t>,serv</w:t>
      </w:r>
      <w:proofErr w:type="spellEnd"/>
      <w:proofErr w:type="gramEnd"/>
      <w:r w:rsidR="00264198">
        <w:rPr>
          <w:rFonts w:ascii="Arial" w:eastAsia="新細明體" w:hAnsi="Arial" w:cs="Arial"/>
          <w:lang w:eastAsia="zh-TW"/>
        </w:rPr>
        <w:t xml:space="preserve"> and </w:t>
      </w:r>
      <w:proofErr w:type="spellStart"/>
      <w:r w:rsidR="00264198">
        <w:rPr>
          <w:rFonts w:ascii="Arial" w:eastAsia="新細明體" w:hAnsi="Arial" w:cs="Arial"/>
          <w:lang w:eastAsia="zh-TW"/>
        </w:rPr>
        <w:t>N</w:t>
      </w:r>
      <w:r w:rsidR="00264198" w:rsidRPr="00B61F0A">
        <w:rPr>
          <w:rFonts w:ascii="Arial" w:eastAsia="新細明體" w:hAnsi="Arial" w:cs="Arial"/>
          <w:vertAlign w:val="subscript"/>
          <w:lang w:eastAsia="zh-TW"/>
        </w:rPr>
        <w:t>gb,cand</w:t>
      </w:r>
      <w:proofErr w:type="spellEnd"/>
      <w:r w:rsidR="00264198">
        <w:rPr>
          <w:rFonts w:ascii="Arial" w:eastAsia="新細明體" w:hAnsi="Arial" w:cs="Arial"/>
          <w:lang w:eastAsia="zh-TW"/>
        </w:rPr>
        <w:t xml:space="preserve"> be the number of </w:t>
      </w:r>
      <w:r w:rsidR="005A578C">
        <w:rPr>
          <w:rFonts w:ascii="Arial" w:eastAsia="新細明體" w:hAnsi="Arial" w:cs="Arial"/>
          <w:lang w:eastAsia="zh-TW"/>
        </w:rPr>
        <w:t>‘</w:t>
      </w:r>
      <w:r w:rsidR="00264198">
        <w:rPr>
          <w:rFonts w:ascii="Arial" w:eastAsia="新細明體" w:hAnsi="Arial" w:cs="Arial"/>
          <w:lang w:eastAsia="zh-TW"/>
        </w:rPr>
        <w:t>good</w:t>
      </w:r>
      <w:r w:rsidR="005A578C">
        <w:rPr>
          <w:rFonts w:ascii="Arial" w:eastAsia="新細明體" w:hAnsi="Arial" w:cs="Arial"/>
          <w:lang w:eastAsia="zh-TW"/>
        </w:rPr>
        <w:t>’</w:t>
      </w:r>
      <w:r w:rsidR="00264198">
        <w:rPr>
          <w:rFonts w:ascii="Arial" w:eastAsia="新細明體" w:hAnsi="Arial" w:cs="Arial"/>
          <w:lang w:eastAsia="zh-TW"/>
        </w:rPr>
        <w:t xml:space="preserve"> beams in serving and candidate cells, respectively. The number of beams considered</w:t>
      </w:r>
      <w:r w:rsidR="007A20D3">
        <w:rPr>
          <w:rFonts w:ascii="Arial" w:eastAsia="新細明體" w:hAnsi="Arial" w:cs="Arial"/>
          <w:lang w:eastAsia="zh-TW"/>
        </w:rPr>
        <w:t xml:space="preserve"> can be determined as</w:t>
      </w:r>
      <w:r w:rsidR="00264198">
        <w:rPr>
          <w:rFonts w:ascii="Arial" w:eastAsia="新細明體" w:hAnsi="Arial" w:cs="Arial"/>
          <w:lang w:eastAsia="zh-TW"/>
        </w:rPr>
        <w:t xml:space="preserve"> the minimum of the three values, i.e.</w:t>
      </w:r>
    </w:p>
    <w:p w14:paraId="2484A058" w14:textId="70E34B7A" w:rsidR="00F802B9" w:rsidRDefault="00264198" w:rsidP="00264198">
      <w:pPr>
        <w:spacing w:after="120"/>
        <w:jc w:val="center"/>
        <w:rPr>
          <w:rFonts w:ascii="Arial" w:eastAsia="新細明體" w:hAnsi="Arial" w:cs="Arial"/>
          <w:lang w:eastAsia="zh-TW"/>
        </w:rPr>
      </w:pPr>
      <w:r>
        <w:rPr>
          <w:rFonts w:ascii="Arial" w:eastAsia="新細明體" w:hAnsi="Arial" w:cs="Arial"/>
          <w:lang w:eastAsia="zh-TW"/>
        </w:rPr>
        <w:t xml:space="preserve">N = </w:t>
      </w:r>
      <w:proofErr w:type="gramStart"/>
      <w:r>
        <w:rPr>
          <w:rFonts w:ascii="Arial" w:eastAsia="新細明體" w:hAnsi="Arial" w:cs="Arial"/>
          <w:lang w:eastAsia="zh-TW"/>
        </w:rPr>
        <w:t>min(</w:t>
      </w:r>
      <w:proofErr w:type="spellStart"/>
      <w:proofErr w:type="gramEnd"/>
      <w:r>
        <w:rPr>
          <w:rFonts w:ascii="Arial" w:eastAsia="新細明體" w:hAnsi="Arial" w:cs="Arial"/>
          <w:lang w:eastAsia="zh-TW"/>
        </w:rPr>
        <w:t>N</w:t>
      </w:r>
      <w:r w:rsidRPr="00DF22D5">
        <w:rPr>
          <w:rFonts w:ascii="Arial" w:eastAsia="新細明體" w:hAnsi="Arial" w:cs="Arial"/>
          <w:vertAlign w:val="subscript"/>
          <w:lang w:eastAsia="zh-TW"/>
        </w:rPr>
        <w:t>conf</w:t>
      </w:r>
      <w:proofErr w:type="spellEnd"/>
      <w:r>
        <w:rPr>
          <w:rFonts w:ascii="Arial" w:eastAsia="新細明體" w:hAnsi="Arial" w:cs="Arial"/>
          <w:lang w:eastAsia="zh-TW"/>
        </w:rPr>
        <w:t>,</w:t>
      </w:r>
      <w:r w:rsidR="000B4895">
        <w:rPr>
          <w:rFonts w:ascii="Arial" w:eastAsia="新細明體" w:hAnsi="Arial" w:cs="Arial"/>
          <w:lang w:eastAsia="zh-TW"/>
        </w:rPr>
        <w:t xml:space="preserve"> </w:t>
      </w:r>
      <w:proofErr w:type="spellStart"/>
      <w:r>
        <w:rPr>
          <w:rFonts w:ascii="Arial" w:eastAsia="新細明體" w:hAnsi="Arial" w:cs="Arial"/>
          <w:lang w:eastAsia="zh-TW"/>
        </w:rPr>
        <w:t>N</w:t>
      </w:r>
      <w:r w:rsidRPr="00DF22D5">
        <w:rPr>
          <w:rFonts w:ascii="Arial" w:eastAsia="新細明體" w:hAnsi="Arial" w:cs="Arial"/>
          <w:vertAlign w:val="subscript"/>
          <w:lang w:eastAsia="zh-TW"/>
        </w:rPr>
        <w:t>gb,serv</w:t>
      </w:r>
      <w:proofErr w:type="spellEnd"/>
      <w:r>
        <w:rPr>
          <w:rFonts w:ascii="Arial" w:eastAsia="新細明體" w:hAnsi="Arial" w:cs="Arial"/>
          <w:lang w:eastAsia="zh-TW"/>
        </w:rPr>
        <w:t>,</w:t>
      </w:r>
      <w:r w:rsidR="000B4895">
        <w:rPr>
          <w:rFonts w:ascii="Arial" w:eastAsia="新細明體" w:hAnsi="Arial" w:cs="Arial"/>
          <w:lang w:eastAsia="zh-TW"/>
        </w:rPr>
        <w:t xml:space="preserve"> </w:t>
      </w:r>
      <w:proofErr w:type="spellStart"/>
      <w:r>
        <w:rPr>
          <w:rFonts w:ascii="Arial" w:eastAsia="新細明體" w:hAnsi="Arial" w:cs="Arial"/>
          <w:lang w:eastAsia="zh-TW"/>
        </w:rPr>
        <w:t>N</w:t>
      </w:r>
      <w:r w:rsidRPr="00DF22D5">
        <w:rPr>
          <w:rFonts w:ascii="Arial" w:eastAsia="新細明體" w:hAnsi="Arial" w:cs="Arial"/>
          <w:vertAlign w:val="subscript"/>
          <w:lang w:eastAsia="zh-TW"/>
        </w:rPr>
        <w:t>gb,cand</w:t>
      </w:r>
      <w:proofErr w:type="spellEnd"/>
      <w:r>
        <w:rPr>
          <w:rFonts w:ascii="Arial" w:eastAsia="新細明體" w:hAnsi="Arial" w:cs="Arial"/>
          <w:lang w:eastAsia="zh-TW"/>
        </w:rPr>
        <w:t>)</w:t>
      </w:r>
      <w:r w:rsidR="007B592A">
        <w:rPr>
          <w:rFonts w:ascii="Arial" w:eastAsia="新細明體" w:hAnsi="Arial" w:cs="Arial"/>
          <w:lang w:eastAsia="zh-TW"/>
        </w:rPr>
        <w:t>.</w:t>
      </w:r>
    </w:p>
    <w:p w14:paraId="531E0B04" w14:textId="6F0ABEC9" w:rsidR="00E57229" w:rsidRPr="00E57229" w:rsidRDefault="002F1237" w:rsidP="008B2CF7">
      <w:pPr>
        <w:spacing w:after="120"/>
        <w:ind w:left="1440" w:hanging="1440"/>
        <w:jc w:val="both"/>
        <w:rPr>
          <w:rFonts w:ascii="Arial" w:eastAsia="新細明體" w:hAnsi="Arial" w:cs="Arial"/>
          <w:lang w:eastAsia="zh-TW"/>
        </w:rPr>
      </w:pPr>
      <w:r>
        <w:rPr>
          <w:rFonts w:ascii="Arial" w:eastAsia="新細明體" w:hAnsi="Arial" w:cs="Arial"/>
          <w:lang w:eastAsia="zh-TW"/>
        </w:rPr>
        <w:t xml:space="preserve">Based on the above discussions, </w:t>
      </w:r>
      <w:r>
        <w:rPr>
          <w:rFonts w:ascii="Arial" w:eastAsia="新細明體" w:hAnsi="Arial" w:cs="Arial" w:hint="eastAsia"/>
          <w:lang w:eastAsia="zh-TW"/>
        </w:rPr>
        <w:t>w</w:t>
      </w:r>
      <w:r w:rsidR="00E57229" w:rsidRPr="00E57229">
        <w:rPr>
          <w:rFonts w:ascii="Arial" w:eastAsia="新細明體" w:hAnsi="Arial" w:cs="Arial" w:hint="eastAsia"/>
          <w:lang w:eastAsia="zh-TW"/>
        </w:rPr>
        <w:t>e have the following proposals.</w:t>
      </w:r>
    </w:p>
    <w:p w14:paraId="55D56434" w14:textId="024DB34A" w:rsidR="00021A64" w:rsidRDefault="00021A64" w:rsidP="008B2CF7">
      <w:pPr>
        <w:spacing w:after="120"/>
        <w:ind w:left="1440" w:hanging="1440"/>
        <w:jc w:val="both"/>
        <w:rPr>
          <w:rFonts w:ascii="Arial" w:eastAsia="新細明體" w:hAnsi="Arial" w:cs="Arial"/>
          <w:b/>
          <w:lang w:eastAsia="zh-TW"/>
        </w:rPr>
      </w:pPr>
      <w:r>
        <w:rPr>
          <w:rFonts w:ascii="Arial" w:eastAsia="新細明體" w:hAnsi="Arial" w:cs="Arial" w:hint="eastAsia"/>
          <w:b/>
          <w:lang w:eastAsia="zh-TW"/>
        </w:rPr>
        <w:t>Proposal 2:</w:t>
      </w:r>
      <w:r>
        <w:rPr>
          <w:rFonts w:ascii="Arial" w:eastAsia="新細明體" w:hAnsi="Arial" w:cs="Arial" w:hint="eastAsia"/>
          <w:b/>
          <w:lang w:eastAsia="zh-TW"/>
        </w:rPr>
        <w:tab/>
      </w:r>
      <w:r w:rsidR="00144005">
        <w:rPr>
          <w:rFonts w:ascii="Arial" w:eastAsia="新細明體" w:hAnsi="Arial" w:cs="Arial"/>
          <w:b/>
          <w:lang w:eastAsia="zh-TW"/>
        </w:rPr>
        <w:t xml:space="preserve">A beam can be considered in cell quality derivation </w:t>
      </w:r>
      <w:r w:rsidR="00144005" w:rsidRPr="00144005">
        <w:rPr>
          <w:rFonts w:ascii="Arial" w:eastAsia="新細明體" w:hAnsi="Arial" w:cs="Arial"/>
          <w:b/>
          <w:lang w:eastAsia="zh-TW"/>
        </w:rPr>
        <w:t xml:space="preserve">only </w:t>
      </w:r>
      <w:r w:rsidR="00144005">
        <w:rPr>
          <w:rFonts w:ascii="Arial" w:eastAsia="新細明體" w:hAnsi="Arial" w:cs="Arial"/>
          <w:b/>
          <w:lang w:eastAsia="zh-TW"/>
        </w:rPr>
        <w:t>if it is above a threshold (i.e., a 'good' beam</w:t>
      </w:r>
      <w:r w:rsidR="00144005" w:rsidRPr="00144005">
        <w:rPr>
          <w:rFonts w:ascii="Arial" w:eastAsia="新細明體" w:hAnsi="Arial" w:cs="Arial"/>
          <w:b/>
          <w:lang w:eastAsia="zh-TW"/>
        </w:rPr>
        <w:t>)</w:t>
      </w:r>
      <w:r w:rsidR="00144005">
        <w:rPr>
          <w:rFonts w:ascii="Arial" w:eastAsia="新細明體" w:hAnsi="Arial" w:cs="Arial"/>
          <w:b/>
          <w:lang w:eastAsia="zh-TW"/>
        </w:rPr>
        <w:t>.</w:t>
      </w:r>
    </w:p>
    <w:p w14:paraId="1EEDC67B" w14:textId="439A958C" w:rsidR="004548E1" w:rsidRDefault="004548E1" w:rsidP="008B2CF7">
      <w:pPr>
        <w:spacing w:after="120"/>
        <w:ind w:left="1440" w:hanging="1440"/>
        <w:jc w:val="both"/>
        <w:rPr>
          <w:rFonts w:ascii="Arial" w:eastAsia="新細明體" w:hAnsi="Arial" w:cs="Arial"/>
          <w:b/>
          <w:lang w:eastAsia="zh-TW"/>
        </w:rPr>
      </w:pPr>
      <w:r w:rsidRPr="008B2CF7">
        <w:rPr>
          <w:rFonts w:ascii="Arial" w:eastAsia="新細明體" w:hAnsi="Arial" w:cs="Arial"/>
          <w:b/>
          <w:lang w:eastAsia="zh-TW"/>
        </w:rPr>
        <w:t>Proposal</w:t>
      </w:r>
      <w:r w:rsidR="008B2CF7" w:rsidRPr="008B2CF7">
        <w:rPr>
          <w:rFonts w:ascii="Arial" w:eastAsia="新細明體" w:hAnsi="Arial" w:cs="Arial"/>
          <w:b/>
          <w:lang w:eastAsia="zh-TW"/>
        </w:rPr>
        <w:t xml:space="preserve"> </w:t>
      </w:r>
      <w:r w:rsidR="00C80D74">
        <w:rPr>
          <w:rFonts w:ascii="Arial" w:eastAsia="新細明體" w:hAnsi="Arial" w:cs="Arial"/>
          <w:b/>
          <w:lang w:eastAsia="zh-TW"/>
        </w:rPr>
        <w:t>3</w:t>
      </w:r>
      <w:r w:rsidR="008B2CF7" w:rsidRPr="008B2CF7">
        <w:rPr>
          <w:rFonts w:ascii="Arial" w:eastAsia="新細明體" w:hAnsi="Arial" w:cs="Arial"/>
          <w:b/>
          <w:lang w:eastAsia="zh-TW"/>
        </w:rPr>
        <w:t>:</w:t>
      </w:r>
      <w:r w:rsidR="008B2CF7" w:rsidRPr="008B2CF7">
        <w:rPr>
          <w:rFonts w:ascii="Arial" w:eastAsia="新細明體" w:hAnsi="Arial" w:cs="Arial"/>
          <w:b/>
          <w:lang w:eastAsia="zh-TW"/>
        </w:rPr>
        <w:tab/>
        <w:t xml:space="preserve">For fair comparison, the same number of beams are </w:t>
      </w:r>
      <w:r w:rsidR="008003EE">
        <w:rPr>
          <w:rFonts w:ascii="Arial" w:eastAsia="新細明體" w:hAnsi="Arial" w:cs="Arial"/>
          <w:b/>
          <w:lang w:eastAsia="zh-TW"/>
        </w:rPr>
        <w:t>considered</w:t>
      </w:r>
      <w:r w:rsidR="008B2CF7" w:rsidRPr="008B2CF7">
        <w:rPr>
          <w:rFonts w:ascii="Arial" w:eastAsia="新細明體" w:hAnsi="Arial" w:cs="Arial"/>
          <w:b/>
          <w:lang w:eastAsia="zh-TW"/>
        </w:rPr>
        <w:t xml:space="preserve"> for cell quality derivation of serving and candidate cells</w:t>
      </w:r>
      <w:r w:rsidR="009D53E6">
        <w:rPr>
          <w:rFonts w:ascii="Arial" w:eastAsia="新細明體" w:hAnsi="Arial" w:cs="Arial"/>
          <w:b/>
          <w:lang w:eastAsia="zh-TW"/>
        </w:rPr>
        <w:t>, i.e. ‘N’ is the same for both cells</w:t>
      </w:r>
      <w:r w:rsidR="00163C16">
        <w:rPr>
          <w:rFonts w:ascii="Arial" w:eastAsia="新細明體" w:hAnsi="Arial" w:cs="Arial"/>
          <w:b/>
          <w:lang w:eastAsia="zh-TW"/>
        </w:rPr>
        <w:t>.</w:t>
      </w:r>
    </w:p>
    <w:p w14:paraId="2E67C8B9" w14:textId="1C16CB4B" w:rsidR="006F1E1B" w:rsidRPr="00E1123A" w:rsidRDefault="00C80D74" w:rsidP="00E1123A">
      <w:pPr>
        <w:spacing w:after="120"/>
        <w:ind w:left="1440" w:hanging="1440"/>
        <w:jc w:val="both"/>
        <w:rPr>
          <w:rFonts w:ascii="Arial" w:eastAsia="新細明體" w:hAnsi="Arial" w:cs="Arial" w:hint="eastAsia"/>
          <w:b/>
          <w:lang w:eastAsia="zh-TW"/>
        </w:rPr>
      </w:pPr>
      <w:r>
        <w:rPr>
          <w:rFonts w:ascii="Arial" w:eastAsia="新細明體" w:hAnsi="Arial" w:cs="Arial"/>
          <w:b/>
          <w:lang w:eastAsia="zh-TW"/>
        </w:rPr>
        <w:t>Proposal 4</w:t>
      </w:r>
      <w:r w:rsidR="008003EE">
        <w:rPr>
          <w:rFonts w:ascii="Arial" w:eastAsia="新細明體" w:hAnsi="Arial" w:cs="Arial"/>
          <w:b/>
          <w:lang w:eastAsia="zh-TW"/>
        </w:rPr>
        <w:t>:</w:t>
      </w:r>
      <w:r w:rsidR="008003EE">
        <w:rPr>
          <w:rFonts w:ascii="Arial" w:eastAsia="新細明體" w:hAnsi="Arial" w:cs="Arial"/>
          <w:b/>
          <w:lang w:eastAsia="zh-TW"/>
        </w:rPr>
        <w:tab/>
      </w:r>
      <w:r w:rsidR="00D26E9B">
        <w:rPr>
          <w:rFonts w:ascii="Arial" w:eastAsia="新細明體" w:hAnsi="Arial" w:cs="Arial"/>
          <w:b/>
          <w:lang w:eastAsia="zh-TW"/>
        </w:rPr>
        <w:t>When comparing the serving cell with a candidate cell, t</w:t>
      </w:r>
      <w:r w:rsidR="008003EE">
        <w:rPr>
          <w:rFonts w:ascii="Arial" w:eastAsia="新細明體" w:hAnsi="Arial" w:cs="Arial"/>
          <w:b/>
          <w:lang w:eastAsia="zh-TW"/>
        </w:rPr>
        <w:t>he number of beams considered</w:t>
      </w:r>
      <w:r w:rsidR="005E4686">
        <w:rPr>
          <w:rFonts w:ascii="Arial" w:eastAsia="新細明體" w:hAnsi="Arial" w:cs="Arial"/>
          <w:b/>
          <w:lang w:eastAsia="zh-TW"/>
        </w:rPr>
        <w:t xml:space="preserve"> in each cell</w:t>
      </w:r>
      <w:r w:rsidR="008003EE">
        <w:rPr>
          <w:rFonts w:ascii="Arial" w:eastAsia="新細明體" w:hAnsi="Arial" w:cs="Arial"/>
          <w:b/>
          <w:lang w:eastAsia="zh-TW"/>
        </w:rPr>
        <w:t xml:space="preserve"> for cell </w:t>
      </w:r>
      <w:r w:rsidR="008003EE" w:rsidRPr="008B2CF7">
        <w:rPr>
          <w:rFonts w:ascii="Arial" w:eastAsia="新細明體" w:hAnsi="Arial" w:cs="Arial"/>
          <w:b/>
          <w:lang w:eastAsia="zh-TW"/>
        </w:rPr>
        <w:t>quality derivation</w:t>
      </w:r>
      <w:r w:rsidR="00B30C74">
        <w:rPr>
          <w:rFonts w:ascii="Arial" w:eastAsia="新細明體" w:hAnsi="Arial" w:cs="Arial"/>
          <w:b/>
          <w:lang w:eastAsia="zh-TW"/>
        </w:rPr>
        <w:t xml:space="preserve"> is determined</w:t>
      </w:r>
      <w:r w:rsidR="007A20D3">
        <w:rPr>
          <w:rFonts w:ascii="Arial" w:eastAsia="新細明體" w:hAnsi="Arial" w:cs="Arial"/>
          <w:b/>
          <w:lang w:eastAsia="zh-TW"/>
        </w:rPr>
        <w:t xml:space="preserve"> as</w:t>
      </w:r>
      <w:r w:rsidR="00B30C74" w:rsidRPr="007A20D3">
        <w:rPr>
          <w:rFonts w:ascii="Arial" w:eastAsia="新細明體" w:hAnsi="Arial" w:cs="Arial"/>
          <w:b/>
          <w:lang w:eastAsia="zh-TW"/>
        </w:rPr>
        <w:t xml:space="preserve"> </w:t>
      </w:r>
      <w:r w:rsidR="007A20D3" w:rsidRPr="007A20D3">
        <w:rPr>
          <w:rFonts w:ascii="Arial" w:eastAsia="新細明體" w:hAnsi="Arial" w:cs="Arial"/>
          <w:b/>
          <w:lang w:eastAsia="zh-TW"/>
        </w:rPr>
        <w:t xml:space="preserve">N = </w:t>
      </w:r>
      <w:proofErr w:type="gramStart"/>
      <w:r w:rsidR="007A20D3" w:rsidRPr="007A20D3">
        <w:rPr>
          <w:rFonts w:ascii="Arial" w:eastAsia="新細明體" w:hAnsi="Arial" w:cs="Arial"/>
          <w:b/>
          <w:lang w:eastAsia="zh-TW"/>
        </w:rPr>
        <w:t>min(</w:t>
      </w:r>
      <w:proofErr w:type="spellStart"/>
      <w:proofErr w:type="gramEnd"/>
      <w:r w:rsidR="007A20D3" w:rsidRPr="007A20D3">
        <w:rPr>
          <w:rFonts w:ascii="Arial" w:eastAsia="新細明體" w:hAnsi="Arial" w:cs="Arial"/>
          <w:b/>
          <w:lang w:eastAsia="zh-TW"/>
        </w:rPr>
        <w:t>N</w:t>
      </w:r>
      <w:r w:rsidR="007A20D3" w:rsidRPr="007A20D3">
        <w:rPr>
          <w:rFonts w:ascii="Arial" w:eastAsia="新細明體" w:hAnsi="Arial" w:cs="Arial"/>
          <w:b/>
          <w:vertAlign w:val="subscript"/>
          <w:lang w:eastAsia="zh-TW"/>
        </w:rPr>
        <w:t>conf</w:t>
      </w:r>
      <w:proofErr w:type="spellEnd"/>
      <w:r w:rsidR="007A20D3" w:rsidRPr="007A20D3">
        <w:rPr>
          <w:rFonts w:ascii="Arial" w:eastAsia="新細明體" w:hAnsi="Arial" w:cs="Arial"/>
          <w:b/>
          <w:lang w:eastAsia="zh-TW"/>
        </w:rPr>
        <w:t>,</w:t>
      </w:r>
      <w:r w:rsidR="00834E1E">
        <w:rPr>
          <w:rFonts w:ascii="Arial" w:eastAsia="新細明體" w:hAnsi="Arial" w:cs="Arial"/>
          <w:b/>
          <w:lang w:eastAsia="zh-TW"/>
        </w:rPr>
        <w:t xml:space="preserve"> </w:t>
      </w:r>
      <w:proofErr w:type="spellStart"/>
      <w:r w:rsidR="007A20D3" w:rsidRPr="007A20D3">
        <w:rPr>
          <w:rFonts w:ascii="Arial" w:eastAsia="新細明體" w:hAnsi="Arial" w:cs="Arial"/>
          <w:b/>
          <w:lang w:eastAsia="zh-TW"/>
        </w:rPr>
        <w:t>N</w:t>
      </w:r>
      <w:r w:rsidR="007A20D3" w:rsidRPr="007A20D3">
        <w:rPr>
          <w:rFonts w:ascii="Arial" w:eastAsia="新細明體" w:hAnsi="Arial" w:cs="Arial"/>
          <w:b/>
          <w:vertAlign w:val="subscript"/>
          <w:lang w:eastAsia="zh-TW"/>
        </w:rPr>
        <w:t>gb,serv</w:t>
      </w:r>
      <w:proofErr w:type="spellEnd"/>
      <w:r w:rsidR="007A20D3" w:rsidRPr="007A20D3">
        <w:rPr>
          <w:rFonts w:ascii="Arial" w:eastAsia="新細明體" w:hAnsi="Arial" w:cs="Arial"/>
          <w:b/>
          <w:lang w:eastAsia="zh-TW"/>
        </w:rPr>
        <w:t>,</w:t>
      </w:r>
      <w:r w:rsidR="00834E1E">
        <w:rPr>
          <w:rFonts w:ascii="Arial" w:eastAsia="新細明體" w:hAnsi="Arial" w:cs="Arial"/>
          <w:b/>
          <w:lang w:eastAsia="zh-TW"/>
        </w:rPr>
        <w:t xml:space="preserve"> </w:t>
      </w:r>
      <w:proofErr w:type="spellStart"/>
      <w:r w:rsidR="007A20D3" w:rsidRPr="007A20D3">
        <w:rPr>
          <w:rFonts w:ascii="Arial" w:eastAsia="新細明體" w:hAnsi="Arial" w:cs="Arial"/>
          <w:b/>
          <w:lang w:eastAsia="zh-TW"/>
        </w:rPr>
        <w:t>N</w:t>
      </w:r>
      <w:r w:rsidR="007A20D3" w:rsidRPr="007A20D3">
        <w:rPr>
          <w:rFonts w:ascii="Arial" w:eastAsia="新細明體" w:hAnsi="Arial" w:cs="Arial"/>
          <w:b/>
          <w:vertAlign w:val="subscript"/>
          <w:lang w:eastAsia="zh-TW"/>
        </w:rPr>
        <w:t>gb,cand</w:t>
      </w:r>
      <w:proofErr w:type="spellEnd"/>
      <w:r w:rsidR="007A20D3" w:rsidRPr="007A20D3">
        <w:rPr>
          <w:rFonts w:ascii="Arial" w:eastAsia="新細明體" w:hAnsi="Arial" w:cs="Arial"/>
          <w:b/>
          <w:lang w:eastAsia="zh-TW"/>
        </w:rPr>
        <w:t>)</w:t>
      </w:r>
      <w:r w:rsidR="007A20D3">
        <w:rPr>
          <w:rFonts w:ascii="Arial" w:eastAsia="新細明體" w:hAnsi="Arial" w:cs="Arial"/>
          <w:b/>
          <w:lang w:eastAsia="zh-TW"/>
        </w:rPr>
        <w:t>.</w:t>
      </w:r>
    </w:p>
    <w:p w14:paraId="09E6F36F" w14:textId="56D1E2CB" w:rsidR="001A7405" w:rsidRDefault="00E1123A" w:rsidP="00171C8E">
      <w:pPr>
        <w:spacing w:after="120"/>
        <w:jc w:val="both"/>
        <w:rPr>
          <w:rFonts w:ascii="Arial" w:eastAsia="新細明體" w:hAnsi="Arial" w:cs="Arial"/>
          <w:lang w:eastAsia="zh-TW"/>
        </w:rPr>
      </w:pPr>
      <w:r>
        <w:rPr>
          <w:rFonts w:ascii="Arial" w:eastAsia="新細明體" w:hAnsi="Arial" w:cs="Arial"/>
          <w:lang w:eastAsia="zh-TW"/>
        </w:rPr>
        <w:t>W</w:t>
      </w:r>
      <w:r w:rsidR="00BA0587">
        <w:rPr>
          <w:rFonts w:ascii="Arial" w:eastAsia="新細明體" w:hAnsi="Arial" w:cs="Arial"/>
          <w:lang w:eastAsia="zh-TW"/>
        </w:rPr>
        <w:t>ith the proposed method, i</w:t>
      </w:r>
      <w:r w:rsidR="00171C8E">
        <w:rPr>
          <w:rFonts w:ascii="Arial" w:eastAsia="新細明體" w:hAnsi="Arial" w:cs="Arial"/>
          <w:lang w:eastAsia="zh-TW"/>
        </w:rPr>
        <w:t>n some cases there</w:t>
      </w:r>
      <w:r w:rsidR="009F1EAC">
        <w:rPr>
          <w:rFonts w:ascii="Arial" w:eastAsia="新細明體" w:hAnsi="Arial" w:cs="Arial"/>
          <w:lang w:eastAsia="zh-TW"/>
        </w:rPr>
        <w:t xml:space="preserve"> is</w:t>
      </w:r>
      <w:r w:rsidR="00171C8E">
        <w:rPr>
          <w:rFonts w:ascii="Arial" w:eastAsia="新細明體" w:hAnsi="Arial" w:cs="Arial"/>
          <w:lang w:eastAsia="zh-TW"/>
        </w:rPr>
        <w:t xml:space="preserve"> only one beam considered</w:t>
      </w:r>
      <w:r w:rsidR="00E37BAA">
        <w:rPr>
          <w:rFonts w:ascii="Arial" w:eastAsia="新細明體" w:hAnsi="Arial" w:cs="Arial"/>
          <w:lang w:eastAsia="zh-TW"/>
        </w:rPr>
        <w:t xml:space="preserve"> (</w:t>
      </w:r>
      <w:r w:rsidR="00CC43CE">
        <w:rPr>
          <w:rFonts w:ascii="Arial" w:eastAsia="新細明體" w:hAnsi="Arial" w:cs="Arial"/>
          <w:lang w:eastAsia="zh-TW"/>
        </w:rPr>
        <w:t>N=1</w:t>
      </w:r>
      <w:r w:rsidR="00E37BAA">
        <w:rPr>
          <w:rFonts w:ascii="Arial" w:eastAsia="新細明體" w:hAnsi="Arial" w:cs="Arial"/>
          <w:lang w:eastAsia="zh-TW"/>
        </w:rPr>
        <w:t>)</w:t>
      </w:r>
      <w:r w:rsidR="00BA0587">
        <w:rPr>
          <w:rFonts w:ascii="Arial" w:eastAsia="新細明體" w:hAnsi="Arial" w:cs="Arial"/>
          <w:lang w:eastAsia="zh-TW"/>
        </w:rPr>
        <w:t>. This</w:t>
      </w:r>
      <w:r w:rsidR="00171C8E">
        <w:rPr>
          <w:rFonts w:ascii="Arial" w:eastAsia="新細明體" w:hAnsi="Arial" w:cs="Arial"/>
          <w:lang w:eastAsia="zh-TW"/>
        </w:rPr>
        <w:t xml:space="preserve"> seems to be in conflict with our previous proposal</w:t>
      </w:r>
      <w:r w:rsidR="00782DEA">
        <w:rPr>
          <w:rFonts w:ascii="Arial" w:eastAsia="新細明體" w:hAnsi="Arial" w:cs="Arial"/>
          <w:lang w:eastAsia="zh-TW"/>
        </w:rPr>
        <w:t xml:space="preserve"> to consider multiple beams.</w:t>
      </w:r>
      <w:r w:rsidR="003B09D4">
        <w:rPr>
          <w:rFonts w:ascii="Arial" w:eastAsia="新細明體" w:hAnsi="Arial" w:cs="Arial"/>
          <w:lang w:eastAsia="zh-TW"/>
        </w:rPr>
        <w:t xml:space="preserve"> </w:t>
      </w:r>
      <w:r w:rsidR="00EE5E0E">
        <w:rPr>
          <w:rFonts w:ascii="Arial" w:eastAsia="新細明體" w:hAnsi="Arial" w:cs="Arial"/>
          <w:lang w:eastAsia="zh-TW"/>
        </w:rPr>
        <w:t>Nonetheless, a</w:t>
      </w:r>
      <w:r w:rsidR="003B09D4">
        <w:rPr>
          <w:rFonts w:ascii="Arial" w:eastAsia="新細明體" w:hAnsi="Arial" w:cs="Arial"/>
          <w:lang w:eastAsia="zh-TW"/>
        </w:rPr>
        <w:t xml:space="preserve"> cell </w:t>
      </w:r>
      <w:r w:rsidR="004125B5">
        <w:rPr>
          <w:rFonts w:ascii="Arial" w:eastAsia="新細明體" w:hAnsi="Arial" w:cs="Arial"/>
          <w:lang w:eastAsia="zh-TW"/>
        </w:rPr>
        <w:t xml:space="preserve">that has only one ‘good’ beam can still be chosen as long as the beam is </w:t>
      </w:r>
      <w:r w:rsidR="004D6E49">
        <w:rPr>
          <w:rFonts w:ascii="Arial" w:eastAsia="新細明體" w:hAnsi="Arial" w:cs="Arial"/>
          <w:lang w:eastAsia="zh-TW"/>
        </w:rPr>
        <w:t xml:space="preserve">a </w:t>
      </w:r>
      <w:r w:rsidR="004125B5">
        <w:rPr>
          <w:rFonts w:ascii="Arial" w:eastAsia="新細明體" w:hAnsi="Arial" w:cs="Arial"/>
          <w:lang w:eastAsia="zh-TW"/>
        </w:rPr>
        <w:t>really good</w:t>
      </w:r>
      <w:r w:rsidR="004D6E49">
        <w:rPr>
          <w:rFonts w:ascii="Arial" w:eastAsia="新細明體" w:hAnsi="Arial" w:cs="Arial"/>
          <w:lang w:eastAsia="zh-TW"/>
        </w:rPr>
        <w:t xml:space="preserve"> choice for the UE. </w:t>
      </w:r>
      <w:r w:rsidR="001A7405">
        <w:rPr>
          <w:rFonts w:ascii="Arial" w:eastAsia="新細明體" w:hAnsi="Arial" w:cs="Arial"/>
          <w:lang w:eastAsia="zh-TW"/>
        </w:rPr>
        <w:t xml:space="preserve">There are different ways to verify if a </w:t>
      </w:r>
      <w:r w:rsidR="00452925">
        <w:rPr>
          <w:rFonts w:ascii="Arial" w:eastAsia="新細明體" w:hAnsi="Arial" w:cs="Arial"/>
          <w:lang w:eastAsia="zh-TW"/>
        </w:rPr>
        <w:t xml:space="preserve">candidate </w:t>
      </w:r>
      <w:r w:rsidR="001A7405">
        <w:rPr>
          <w:rFonts w:ascii="Arial" w:eastAsia="新細明體" w:hAnsi="Arial" w:cs="Arial"/>
          <w:lang w:eastAsia="zh-TW"/>
        </w:rPr>
        <w:t>cell with fewer beams is a good choice</w:t>
      </w:r>
      <w:r w:rsidR="00D86592">
        <w:rPr>
          <w:rFonts w:ascii="Arial" w:eastAsia="新細明體" w:hAnsi="Arial" w:cs="Arial"/>
          <w:lang w:eastAsia="zh-TW"/>
        </w:rPr>
        <w:t>, for example,</w:t>
      </w:r>
    </w:p>
    <w:p w14:paraId="72F22A07" w14:textId="220DF1A6" w:rsidR="009A22D8" w:rsidRDefault="001A7405" w:rsidP="001A7405">
      <w:pPr>
        <w:pStyle w:val="ListParagraph"/>
        <w:numPr>
          <w:ilvl w:val="0"/>
          <w:numId w:val="33"/>
        </w:numPr>
        <w:spacing w:after="120"/>
        <w:jc w:val="both"/>
        <w:rPr>
          <w:rFonts w:ascii="Arial" w:eastAsia="新細明體" w:hAnsi="Arial" w:cs="Arial"/>
          <w:lang w:eastAsia="zh-TW"/>
        </w:rPr>
      </w:pPr>
      <w:r>
        <w:rPr>
          <w:rFonts w:ascii="Arial" w:eastAsia="新細明體" w:hAnsi="Arial" w:cs="Arial"/>
          <w:lang w:eastAsia="zh-TW"/>
        </w:rPr>
        <w:t>A</w:t>
      </w:r>
      <w:r w:rsidRPr="001A7405">
        <w:rPr>
          <w:rFonts w:ascii="Arial" w:eastAsia="新細明體" w:hAnsi="Arial" w:cs="Arial"/>
          <w:lang w:eastAsia="zh-TW"/>
        </w:rPr>
        <w:t xml:space="preserve"> </w:t>
      </w:r>
      <w:r w:rsidR="00D86592">
        <w:rPr>
          <w:rFonts w:ascii="Arial" w:eastAsia="新細明體" w:hAnsi="Arial" w:cs="Arial"/>
          <w:lang w:eastAsia="zh-TW"/>
        </w:rPr>
        <w:t>larger RSRP offset.</w:t>
      </w:r>
      <w:r w:rsidR="000D7B75">
        <w:rPr>
          <w:rFonts w:ascii="Arial" w:eastAsia="新細明體" w:hAnsi="Arial" w:cs="Arial"/>
          <w:lang w:eastAsia="zh-TW"/>
        </w:rPr>
        <w:t xml:space="preserve"> </w:t>
      </w:r>
      <w:r w:rsidR="00D86592">
        <w:rPr>
          <w:rFonts w:ascii="Arial" w:eastAsia="新細明體" w:hAnsi="Arial" w:cs="Arial"/>
          <w:lang w:eastAsia="zh-TW"/>
        </w:rPr>
        <w:t xml:space="preserve">If the </w:t>
      </w:r>
      <w:r w:rsidR="000F30B6" w:rsidRPr="001A7405">
        <w:rPr>
          <w:rFonts w:ascii="Arial" w:eastAsia="新細明體" w:hAnsi="Arial" w:cs="Arial"/>
          <w:lang w:eastAsia="zh-TW"/>
        </w:rPr>
        <w:t xml:space="preserve">best beam of </w:t>
      </w:r>
      <w:r w:rsidR="00D86592">
        <w:rPr>
          <w:rFonts w:ascii="Arial" w:eastAsia="新細明體" w:hAnsi="Arial" w:cs="Arial"/>
          <w:lang w:eastAsia="zh-TW"/>
        </w:rPr>
        <w:t>candidate</w:t>
      </w:r>
      <w:r w:rsidR="000F30B6" w:rsidRPr="001A7405">
        <w:rPr>
          <w:rFonts w:ascii="Arial" w:eastAsia="新細明體" w:hAnsi="Arial" w:cs="Arial"/>
          <w:lang w:eastAsia="zh-TW"/>
        </w:rPr>
        <w:t xml:space="preserve"> cell is much better than best beam</w:t>
      </w:r>
      <w:r w:rsidR="00D86592">
        <w:rPr>
          <w:rFonts w:ascii="Arial" w:eastAsia="新細明體" w:hAnsi="Arial" w:cs="Arial"/>
          <w:lang w:eastAsia="zh-TW"/>
        </w:rPr>
        <w:t xml:space="preserve"> of other cells, this candidate cell can be chosen</w:t>
      </w:r>
      <w:r w:rsidR="00F27632">
        <w:rPr>
          <w:rFonts w:ascii="Arial" w:eastAsia="新細明體" w:hAnsi="Arial" w:cs="Arial"/>
          <w:lang w:eastAsia="zh-TW"/>
        </w:rPr>
        <w:t>.</w:t>
      </w:r>
    </w:p>
    <w:p w14:paraId="08C7F3C4" w14:textId="25C3D9A4" w:rsidR="000D7B75" w:rsidRDefault="00D86592" w:rsidP="001A7405">
      <w:pPr>
        <w:pStyle w:val="ListParagraph"/>
        <w:numPr>
          <w:ilvl w:val="0"/>
          <w:numId w:val="33"/>
        </w:numPr>
        <w:spacing w:after="120"/>
        <w:jc w:val="both"/>
        <w:rPr>
          <w:rFonts w:ascii="Arial" w:eastAsia="新細明體" w:hAnsi="Arial" w:cs="Arial"/>
          <w:lang w:eastAsia="zh-TW"/>
        </w:rPr>
      </w:pPr>
      <w:r>
        <w:rPr>
          <w:rFonts w:ascii="Arial" w:eastAsia="新細明體" w:hAnsi="Arial" w:cs="Arial" w:hint="eastAsia"/>
          <w:lang w:eastAsia="zh-TW"/>
        </w:rPr>
        <w:t xml:space="preserve">A longer time-to-trigger </w:t>
      </w:r>
      <w:r w:rsidR="00F27632">
        <w:rPr>
          <w:rFonts w:ascii="Arial" w:eastAsia="新細明體" w:hAnsi="Arial" w:cs="Arial"/>
          <w:lang w:eastAsia="zh-TW"/>
        </w:rPr>
        <w:t xml:space="preserve">(TTT) </w:t>
      </w:r>
      <w:r>
        <w:rPr>
          <w:rFonts w:ascii="Arial" w:eastAsia="新細明體" w:hAnsi="Arial" w:cs="Arial" w:hint="eastAsia"/>
          <w:lang w:eastAsia="zh-TW"/>
        </w:rPr>
        <w:t>timer</w:t>
      </w:r>
      <w:r>
        <w:rPr>
          <w:rFonts w:ascii="Arial" w:eastAsia="新細明體" w:hAnsi="Arial" w:cs="Arial"/>
          <w:lang w:eastAsia="zh-TW"/>
        </w:rPr>
        <w:t>.</w:t>
      </w:r>
      <w:r w:rsidR="00D26EC0">
        <w:rPr>
          <w:rFonts w:ascii="Arial" w:eastAsia="新細明體" w:hAnsi="Arial" w:cs="Arial"/>
          <w:lang w:eastAsia="zh-TW"/>
        </w:rPr>
        <w:t xml:space="preserve"> </w:t>
      </w:r>
      <w:r w:rsidR="00AF4EDD">
        <w:rPr>
          <w:rFonts w:ascii="Arial" w:eastAsia="新細明體" w:hAnsi="Arial" w:cs="Arial"/>
          <w:lang w:eastAsia="zh-TW"/>
        </w:rPr>
        <w:t>If the ‘offset better’ condition</w:t>
      </w:r>
      <w:r w:rsidR="001400B3">
        <w:rPr>
          <w:rFonts w:ascii="Arial" w:eastAsia="新細明體" w:hAnsi="Arial" w:cs="Arial"/>
          <w:lang w:eastAsia="zh-TW"/>
        </w:rPr>
        <w:t xml:space="preserve"> is satisfied for a longer duration, a UE may be moving slowly or within the coverage of a beam. In either case, this beam is a good choice for the UE.</w:t>
      </w:r>
    </w:p>
    <w:p w14:paraId="6611801A" w14:textId="61CBD54D" w:rsidR="00CD3921" w:rsidRPr="00CD3921" w:rsidRDefault="00CD3921" w:rsidP="00CD3921">
      <w:pPr>
        <w:spacing w:after="120"/>
        <w:jc w:val="both"/>
        <w:rPr>
          <w:rFonts w:ascii="Arial" w:eastAsia="新細明體" w:hAnsi="Arial" w:cs="Arial"/>
          <w:lang w:eastAsia="zh-TW"/>
        </w:rPr>
      </w:pPr>
      <w:r>
        <w:rPr>
          <w:rFonts w:ascii="Arial" w:eastAsia="新細明體" w:hAnsi="Arial" w:cs="Arial" w:hint="eastAsia"/>
          <w:lang w:eastAsia="zh-TW"/>
        </w:rPr>
        <w:t>In the figure below</w:t>
      </w:r>
      <w:r>
        <w:rPr>
          <w:rFonts w:ascii="Arial" w:eastAsia="新細明體" w:hAnsi="Arial" w:cs="Arial"/>
          <w:lang w:eastAsia="zh-TW"/>
        </w:rPr>
        <w:t xml:space="preserve">, we </w:t>
      </w:r>
      <w:r w:rsidR="0029106C">
        <w:rPr>
          <w:rFonts w:ascii="Arial" w:eastAsia="新細明體" w:hAnsi="Arial" w:cs="Arial"/>
          <w:lang w:eastAsia="zh-TW"/>
        </w:rPr>
        <w:t xml:space="preserve">provide </w:t>
      </w:r>
      <w:r>
        <w:rPr>
          <w:rFonts w:ascii="Arial" w:eastAsia="新細明體" w:hAnsi="Arial" w:cs="Arial"/>
          <w:lang w:eastAsia="zh-TW"/>
        </w:rPr>
        <w:t>illustration</w:t>
      </w:r>
      <w:r w:rsidR="0029106C">
        <w:rPr>
          <w:rFonts w:ascii="Arial" w:eastAsia="新細明體" w:hAnsi="Arial" w:cs="Arial"/>
          <w:lang w:eastAsia="zh-TW"/>
        </w:rPr>
        <w:t>s of different UE trajectories and corresponding handover decision.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9A22D8" w14:paraId="35BA8C5B" w14:textId="77777777" w:rsidTr="006B1A38">
        <w:tc>
          <w:tcPr>
            <w:tcW w:w="4814" w:type="dxa"/>
          </w:tcPr>
          <w:p w14:paraId="75C94BAD" w14:textId="77777777" w:rsidR="009A22D8" w:rsidRDefault="009A22D8" w:rsidP="006B1A38">
            <w:pPr>
              <w:spacing w:after="120"/>
              <w:jc w:val="center"/>
            </w:pPr>
            <w:r>
              <w:object w:dxaOrig="7354" w:dyaOrig="3890" w14:anchorId="1A7F80D1">
                <v:shape id="_x0000_i1028" type="#_x0000_t75" style="width:223.25pt;height:118.25pt" o:ole="">
                  <v:imagedata r:id="rId10" o:title=""/>
                </v:shape>
                <o:OLEObject Type="Embed" ProgID="Visio.Drawing.11" ShapeID="_x0000_i1028" DrawAspect="Content" ObjectID="_1551874120" r:id="rId14"/>
              </w:object>
            </w:r>
          </w:p>
          <w:p w14:paraId="46692F46" w14:textId="77777777" w:rsidR="009A22D8" w:rsidRPr="00690533" w:rsidRDefault="009A22D8" w:rsidP="006B1A38">
            <w:pPr>
              <w:spacing w:after="120"/>
              <w:jc w:val="center"/>
              <w:rPr>
                <w:rFonts w:ascii="Arial" w:eastAsia="新細明體" w:hAnsi="Arial" w:cs="Arial"/>
                <w:lang w:eastAsia="zh-TW"/>
              </w:rPr>
            </w:pPr>
            <w:r>
              <w:rPr>
                <w:rFonts w:ascii="Arial" w:eastAsia="新細明體" w:hAnsi="Arial" w:cs="Arial"/>
                <w:lang w:eastAsia="zh-TW"/>
              </w:rPr>
              <w:t>(a) Handover?</w:t>
            </w:r>
            <w:r w:rsidRPr="00690533">
              <w:rPr>
                <w:rFonts w:ascii="Arial" w:eastAsia="新細明體" w:hAnsi="Arial" w:cs="Arial"/>
                <w:lang w:eastAsia="zh-TW"/>
              </w:rPr>
              <w:t xml:space="preserve"> Yes</w:t>
            </w:r>
          </w:p>
        </w:tc>
        <w:tc>
          <w:tcPr>
            <w:tcW w:w="4815" w:type="dxa"/>
          </w:tcPr>
          <w:p w14:paraId="4C475AFC" w14:textId="77777777" w:rsidR="009A22D8" w:rsidRPr="00A21F2F" w:rsidRDefault="009A22D8" w:rsidP="006B1A38">
            <w:pPr>
              <w:spacing w:after="120"/>
              <w:jc w:val="center"/>
              <w:rPr>
                <w:rFonts w:ascii="Arial" w:hAnsi="Arial" w:cs="Arial"/>
              </w:rPr>
            </w:pPr>
            <w:r>
              <w:object w:dxaOrig="7354" w:dyaOrig="3890" w14:anchorId="287D9BA8">
                <v:shape id="_x0000_i1029" type="#_x0000_t75" style="width:229.7pt;height:121.45pt" o:ole="">
                  <v:imagedata r:id="rId15" o:title=""/>
                </v:shape>
                <o:OLEObject Type="Embed" ProgID="Visio.Drawing.11" ShapeID="_x0000_i1029" DrawAspect="Content" ObjectID="_1551874121" r:id="rId16"/>
              </w:object>
            </w:r>
          </w:p>
          <w:p w14:paraId="687A451E" w14:textId="77777777" w:rsidR="009A22D8" w:rsidRPr="00690533" w:rsidRDefault="009A22D8" w:rsidP="006B1A38">
            <w:pPr>
              <w:spacing w:after="120"/>
              <w:jc w:val="center"/>
              <w:rPr>
                <w:rFonts w:ascii="Arial" w:eastAsia="新細明體" w:hAnsi="Arial" w:cs="Arial"/>
                <w:lang w:eastAsia="zh-TW"/>
              </w:rPr>
            </w:pPr>
            <w:r w:rsidRPr="00690533">
              <w:rPr>
                <w:rFonts w:ascii="Arial" w:eastAsia="新細明體" w:hAnsi="Arial" w:cs="Arial"/>
                <w:lang w:eastAsia="zh-TW"/>
              </w:rPr>
              <w:t>(b</w:t>
            </w:r>
            <w:r>
              <w:rPr>
                <w:rFonts w:ascii="Arial" w:eastAsia="新細明體" w:hAnsi="Arial" w:cs="Arial"/>
                <w:lang w:eastAsia="zh-TW"/>
              </w:rPr>
              <w:t xml:space="preserve">) </w:t>
            </w:r>
            <w:r w:rsidRPr="00690533">
              <w:rPr>
                <w:rFonts w:ascii="Arial" w:eastAsia="新細明體" w:hAnsi="Arial" w:cs="Arial"/>
                <w:lang w:eastAsia="zh-TW"/>
              </w:rPr>
              <w:t xml:space="preserve">Handover? </w:t>
            </w:r>
            <w:r>
              <w:rPr>
                <w:rFonts w:ascii="Arial" w:eastAsia="新細明體" w:hAnsi="Arial" w:cs="Arial"/>
                <w:lang w:eastAsia="zh-TW"/>
              </w:rPr>
              <w:t>No</w:t>
            </w:r>
          </w:p>
        </w:tc>
      </w:tr>
    </w:tbl>
    <w:p w14:paraId="2E7A6570" w14:textId="3A4B6673" w:rsidR="004341A9" w:rsidRPr="00655794" w:rsidRDefault="004341A9" w:rsidP="004341A9">
      <w:pPr>
        <w:spacing w:after="120"/>
        <w:jc w:val="center"/>
        <w:rPr>
          <w:rFonts w:ascii="Arial" w:eastAsia="新細明體" w:hAnsi="Arial" w:cs="Arial"/>
          <w:b/>
          <w:lang w:eastAsia="zh-TW"/>
        </w:rPr>
      </w:pPr>
      <w:r w:rsidRPr="007578FF">
        <w:rPr>
          <w:rFonts w:ascii="Arial" w:eastAsia="新細明體" w:hAnsi="Arial" w:cs="Arial" w:hint="eastAsia"/>
          <w:b/>
          <w:lang w:eastAsia="zh-TW"/>
        </w:rPr>
        <w:t xml:space="preserve">Figure </w:t>
      </w:r>
      <w:r w:rsidR="00655794">
        <w:rPr>
          <w:rFonts w:ascii="Arial" w:eastAsia="新細明體" w:hAnsi="Arial" w:cs="Arial"/>
          <w:b/>
          <w:lang w:eastAsia="zh-TW"/>
        </w:rPr>
        <w:t>3</w:t>
      </w:r>
      <w:r w:rsidRPr="007578FF">
        <w:rPr>
          <w:rFonts w:ascii="Arial" w:eastAsia="新細明體" w:hAnsi="Arial" w:cs="Arial" w:hint="eastAsia"/>
          <w:b/>
          <w:lang w:eastAsia="zh-TW"/>
        </w:rPr>
        <w:t>.</w:t>
      </w:r>
      <w:r w:rsidRPr="007578FF">
        <w:rPr>
          <w:rFonts w:ascii="Arial" w:eastAsia="新細明體" w:hAnsi="Arial" w:cs="Arial" w:hint="eastAsia"/>
          <w:b/>
          <w:lang w:eastAsia="zh-TW"/>
        </w:rPr>
        <w:tab/>
      </w:r>
      <w:r w:rsidR="00655794">
        <w:rPr>
          <w:rFonts w:ascii="Arial" w:eastAsia="新細明體" w:hAnsi="Arial" w:cs="Arial"/>
          <w:b/>
          <w:lang w:eastAsia="zh-TW"/>
        </w:rPr>
        <w:t>Handover decision</w:t>
      </w:r>
    </w:p>
    <w:p w14:paraId="6D0649B9" w14:textId="4CE701D5" w:rsidR="006945A7" w:rsidRDefault="009154F1" w:rsidP="00171C8E">
      <w:pPr>
        <w:spacing w:after="120"/>
        <w:jc w:val="both"/>
        <w:rPr>
          <w:rFonts w:ascii="Arial" w:eastAsia="新細明體" w:hAnsi="Arial" w:cs="Arial"/>
          <w:lang w:eastAsia="zh-TW"/>
        </w:rPr>
      </w:pPr>
      <w:r>
        <w:rPr>
          <w:rFonts w:ascii="Arial" w:eastAsia="新細明體" w:hAnsi="Arial" w:cs="Arial" w:hint="eastAsia"/>
          <w:lang w:eastAsia="zh-TW"/>
        </w:rPr>
        <w:t xml:space="preserve">In Figure 3(a), </w:t>
      </w:r>
      <w:r w:rsidR="00F85BF5">
        <w:rPr>
          <w:rFonts w:ascii="Arial" w:eastAsia="新細明體" w:hAnsi="Arial" w:cs="Arial"/>
          <w:lang w:eastAsia="zh-TW"/>
        </w:rPr>
        <w:t xml:space="preserve">the </w:t>
      </w:r>
      <w:r w:rsidR="00C75B5B">
        <w:rPr>
          <w:rFonts w:ascii="Arial" w:eastAsia="新細明體" w:hAnsi="Arial" w:cs="Arial"/>
          <w:lang w:eastAsia="zh-TW"/>
        </w:rPr>
        <w:t>UE move</w:t>
      </w:r>
      <w:r w:rsidR="00F85BF5">
        <w:rPr>
          <w:rFonts w:ascii="Arial" w:eastAsia="新細明體" w:hAnsi="Arial" w:cs="Arial"/>
          <w:lang w:eastAsia="zh-TW"/>
        </w:rPr>
        <w:t>s</w:t>
      </w:r>
      <w:r w:rsidR="00C75B5B">
        <w:rPr>
          <w:rFonts w:ascii="Arial" w:eastAsia="新細明體" w:hAnsi="Arial" w:cs="Arial"/>
          <w:lang w:eastAsia="zh-TW"/>
        </w:rPr>
        <w:t xml:space="preserve"> </w:t>
      </w:r>
      <w:r w:rsidR="00F475B5">
        <w:rPr>
          <w:rFonts w:ascii="Arial" w:eastAsia="新細明體" w:hAnsi="Arial" w:cs="Arial"/>
          <w:lang w:eastAsia="zh-TW"/>
        </w:rPr>
        <w:t>toward</w:t>
      </w:r>
      <w:r w:rsidR="00AA66CB">
        <w:rPr>
          <w:rFonts w:ascii="Arial" w:eastAsia="新細明體" w:hAnsi="Arial" w:cs="Arial"/>
          <w:lang w:eastAsia="zh-TW"/>
        </w:rPr>
        <w:t>s</w:t>
      </w:r>
      <w:r w:rsidR="00F475B5">
        <w:rPr>
          <w:rFonts w:ascii="Arial" w:eastAsia="新細明體" w:hAnsi="Arial" w:cs="Arial"/>
          <w:lang w:eastAsia="zh-TW"/>
        </w:rPr>
        <w:t xml:space="preserve"> the </w:t>
      </w:r>
      <w:r w:rsidR="00C75B5B">
        <w:rPr>
          <w:rFonts w:ascii="Arial" w:eastAsia="新細明體" w:hAnsi="Arial" w:cs="Arial"/>
          <w:lang w:eastAsia="zh-TW"/>
        </w:rPr>
        <w:t>candidate cell</w:t>
      </w:r>
      <w:r w:rsidR="004A41D7">
        <w:rPr>
          <w:rFonts w:ascii="Arial" w:eastAsia="新細明體" w:hAnsi="Arial" w:cs="Arial"/>
          <w:lang w:eastAsia="zh-TW"/>
        </w:rPr>
        <w:t xml:space="preserve"> along its best beam</w:t>
      </w:r>
      <w:r w:rsidR="00C75B5B">
        <w:rPr>
          <w:rFonts w:ascii="Arial" w:eastAsia="新細明體" w:hAnsi="Arial" w:cs="Arial"/>
          <w:lang w:eastAsia="zh-TW"/>
        </w:rPr>
        <w:t>. Although this is the only good beam</w:t>
      </w:r>
      <w:r w:rsidR="00203648">
        <w:rPr>
          <w:rFonts w:ascii="Arial" w:eastAsia="新細明體" w:hAnsi="Arial" w:cs="Arial"/>
          <w:lang w:eastAsia="zh-TW"/>
        </w:rPr>
        <w:t xml:space="preserve">, measurement report can be triggered if the beam is significantly better than the </w:t>
      </w:r>
      <w:r w:rsidR="00A677BD">
        <w:rPr>
          <w:rFonts w:ascii="Arial" w:eastAsia="新細明體" w:hAnsi="Arial" w:cs="Arial"/>
          <w:lang w:eastAsia="zh-TW"/>
        </w:rPr>
        <w:t xml:space="preserve">best beam of serving cell. The triggering point may be </w:t>
      </w:r>
      <w:r w:rsidR="00526DC0">
        <w:rPr>
          <w:rFonts w:ascii="Arial" w:eastAsia="新細明體" w:hAnsi="Arial" w:cs="Arial"/>
          <w:lang w:eastAsia="zh-TW"/>
        </w:rPr>
        <w:t xml:space="preserve">slightly delayed, i.e., when UE moves closer to </w:t>
      </w:r>
      <w:r w:rsidR="00DD4A00">
        <w:rPr>
          <w:rFonts w:ascii="Arial" w:eastAsia="新細明體" w:hAnsi="Arial" w:cs="Arial"/>
          <w:lang w:eastAsia="zh-TW"/>
        </w:rPr>
        <w:t>cell canter or when a longer TTT timer exp</w:t>
      </w:r>
      <w:r w:rsidR="00BD3124">
        <w:rPr>
          <w:rFonts w:ascii="Arial" w:eastAsia="新細明體" w:hAnsi="Arial" w:cs="Arial"/>
          <w:lang w:eastAsia="zh-TW"/>
        </w:rPr>
        <w:t>i</w:t>
      </w:r>
      <w:r w:rsidR="00DD4A00">
        <w:rPr>
          <w:rFonts w:ascii="Arial" w:eastAsia="新細明體" w:hAnsi="Arial" w:cs="Arial"/>
          <w:lang w:eastAsia="zh-TW"/>
        </w:rPr>
        <w:t>res.</w:t>
      </w:r>
      <w:r w:rsidR="00F85BF5">
        <w:rPr>
          <w:rFonts w:ascii="Arial" w:eastAsia="新細明體" w:hAnsi="Arial" w:cs="Arial"/>
          <w:lang w:eastAsia="zh-TW"/>
        </w:rPr>
        <w:t xml:space="preserve"> In Figure 3(b), the </w:t>
      </w:r>
      <w:r w:rsidR="00364825">
        <w:rPr>
          <w:rFonts w:ascii="Arial" w:eastAsia="新細明體" w:hAnsi="Arial" w:cs="Arial"/>
          <w:lang w:eastAsia="zh-TW"/>
        </w:rPr>
        <w:t>UE</w:t>
      </w:r>
      <w:r w:rsidR="009A7F8B">
        <w:rPr>
          <w:rFonts w:ascii="Arial" w:eastAsia="新細明體" w:hAnsi="Arial" w:cs="Arial"/>
          <w:lang w:eastAsia="zh-TW"/>
        </w:rPr>
        <w:t xml:space="preserve"> moves along the cell boarder</w:t>
      </w:r>
      <w:r w:rsidR="00BE16D8">
        <w:rPr>
          <w:rFonts w:ascii="Arial" w:eastAsia="新細明體" w:hAnsi="Arial" w:cs="Arial"/>
          <w:lang w:eastAsia="zh-TW"/>
        </w:rPr>
        <w:t xml:space="preserve">. </w:t>
      </w:r>
      <w:r w:rsidR="00887231">
        <w:rPr>
          <w:rFonts w:ascii="Arial" w:eastAsia="新細明體" w:hAnsi="Arial" w:cs="Arial"/>
          <w:lang w:eastAsia="zh-TW"/>
        </w:rPr>
        <w:t>The UE</w:t>
      </w:r>
      <w:r w:rsidR="00BE16D8">
        <w:rPr>
          <w:rFonts w:ascii="Arial" w:eastAsia="新細明體" w:hAnsi="Arial" w:cs="Arial"/>
          <w:lang w:eastAsia="zh-TW"/>
        </w:rPr>
        <w:t xml:space="preserve"> </w:t>
      </w:r>
      <w:r w:rsidR="009A7F8B">
        <w:rPr>
          <w:rFonts w:ascii="Arial" w:eastAsia="新細明體" w:hAnsi="Arial" w:cs="Arial"/>
          <w:lang w:eastAsia="zh-TW"/>
        </w:rPr>
        <w:t>detect</w:t>
      </w:r>
      <w:r w:rsidR="00BE16D8">
        <w:rPr>
          <w:rFonts w:ascii="Arial" w:eastAsia="新細明體" w:hAnsi="Arial" w:cs="Arial"/>
          <w:lang w:eastAsia="zh-TW"/>
        </w:rPr>
        <w:t>s</w:t>
      </w:r>
      <w:r w:rsidR="009A7F8B">
        <w:rPr>
          <w:rFonts w:ascii="Arial" w:eastAsia="新細明體" w:hAnsi="Arial" w:cs="Arial"/>
          <w:lang w:eastAsia="zh-TW"/>
        </w:rPr>
        <w:t xml:space="preserve"> a</w:t>
      </w:r>
      <w:r w:rsidR="008212CC">
        <w:rPr>
          <w:rFonts w:ascii="Arial" w:eastAsia="新細明體" w:hAnsi="Arial" w:cs="Arial"/>
          <w:lang w:eastAsia="zh-TW"/>
        </w:rPr>
        <w:t xml:space="preserve"> </w:t>
      </w:r>
      <w:r w:rsidR="005221D6">
        <w:rPr>
          <w:rFonts w:ascii="Arial" w:eastAsia="新細明體" w:hAnsi="Arial" w:cs="Arial"/>
          <w:lang w:eastAsia="zh-TW"/>
        </w:rPr>
        <w:t>‘</w:t>
      </w:r>
      <w:r w:rsidR="008212CC">
        <w:rPr>
          <w:rFonts w:ascii="Arial" w:eastAsia="新細明體" w:hAnsi="Arial" w:cs="Arial"/>
          <w:lang w:eastAsia="zh-TW"/>
        </w:rPr>
        <w:t>good</w:t>
      </w:r>
      <w:r w:rsidR="005221D6">
        <w:rPr>
          <w:rFonts w:ascii="Arial" w:eastAsia="新細明體" w:hAnsi="Arial" w:cs="Arial"/>
          <w:lang w:eastAsia="zh-TW"/>
        </w:rPr>
        <w:t>’</w:t>
      </w:r>
      <w:r w:rsidR="00B22236">
        <w:rPr>
          <w:rFonts w:ascii="Arial" w:eastAsia="新細明體" w:hAnsi="Arial" w:cs="Arial"/>
          <w:lang w:eastAsia="zh-TW"/>
        </w:rPr>
        <w:t xml:space="preserve"> beam</w:t>
      </w:r>
      <w:r w:rsidR="00887231">
        <w:rPr>
          <w:rFonts w:ascii="Arial" w:eastAsia="新細明體" w:hAnsi="Arial" w:cs="Arial"/>
          <w:lang w:eastAsia="zh-TW"/>
        </w:rPr>
        <w:t xml:space="preserve"> from the candidate</w:t>
      </w:r>
      <w:r w:rsidR="00B22236">
        <w:rPr>
          <w:rFonts w:ascii="Arial" w:eastAsia="新細明體" w:hAnsi="Arial" w:cs="Arial"/>
          <w:lang w:eastAsia="zh-TW"/>
        </w:rPr>
        <w:t xml:space="preserve"> cell</w:t>
      </w:r>
      <w:r w:rsidR="00BE16D8">
        <w:rPr>
          <w:rFonts w:ascii="Arial" w:eastAsia="新細明體" w:hAnsi="Arial" w:cs="Arial"/>
          <w:lang w:eastAsia="zh-TW"/>
        </w:rPr>
        <w:t xml:space="preserve"> at some point</w:t>
      </w:r>
      <w:r w:rsidR="000A6D69">
        <w:rPr>
          <w:rFonts w:ascii="Arial" w:eastAsia="新細明體" w:hAnsi="Arial" w:cs="Arial"/>
          <w:lang w:eastAsia="zh-TW"/>
        </w:rPr>
        <w:t xml:space="preserve">, but the candidate cell should not be considered </w:t>
      </w:r>
      <w:r w:rsidR="008833A5">
        <w:rPr>
          <w:rFonts w:ascii="Arial" w:eastAsia="新細明體" w:hAnsi="Arial" w:cs="Arial"/>
          <w:lang w:eastAsia="zh-TW"/>
        </w:rPr>
        <w:t>as a handover target</w:t>
      </w:r>
      <w:r w:rsidR="00601C10">
        <w:rPr>
          <w:rFonts w:ascii="Arial" w:eastAsia="新細明體" w:hAnsi="Arial" w:cs="Arial"/>
          <w:lang w:eastAsia="zh-TW"/>
        </w:rPr>
        <w:t>,</w:t>
      </w:r>
      <w:r w:rsidR="008212CC">
        <w:rPr>
          <w:rFonts w:ascii="Arial" w:eastAsia="新細明體" w:hAnsi="Arial" w:cs="Arial"/>
          <w:lang w:eastAsia="zh-TW"/>
        </w:rPr>
        <w:t xml:space="preserve"> since there is only one good beam and it soon becomes weak while UE keeps moving</w:t>
      </w:r>
      <w:r w:rsidR="008833A5">
        <w:rPr>
          <w:rFonts w:ascii="Arial" w:eastAsia="新細明體" w:hAnsi="Arial" w:cs="Arial"/>
          <w:lang w:eastAsia="zh-TW"/>
        </w:rPr>
        <w:t xml:space="preserve">. </w:t>
      </w:r>
      <w:r w:rsidR="00D34A8C">
        <w:rPr>
          <w:rFonts w:ascii="Arial" w:eastAsia="新細明體" w:hAnsi="Arial" w:cs="Arial"/>
          <w:lang w:eastAsia="zh-TW"/>
        </w:rPr>
        <w:t>If</w:t>
      </w:r>
      <w:r w:rsidR="00157497">
        <w:rPr>
          <w:rFonts w:ascii="Arial" w:eastAsia="新細明體" w:hAnsi="Arial" w:cs="Arial"/>
          <w:lang w:eastAsia="zh-TW"/>
        </w:rPr>
        <w:t xml:space="preserve"> higher RSRP offset or longer TTT </w:t>
      </w:r>
      <w:r w:rsidR="00D34A8C">
        <w:rPr>
          <w:rFonts w:ascii="Arial" w:eastAsia="新細明體" w:hAnsi="Arial" w:cs="Arial"/>
          <w:lang w:eastAsia="zh-TW"/>
        </w:rPr>
        <w:t xml:space="preserve">is applied, </w:t>
      </w:r>
      <w:r w:rsidR="00340C8F">
        <w:rPr>
          <w:rFonts w:ascii="Arial" w:eastAsia="新細明體" w:hAnsi="Arial" w:cs="Arial"/>
          <w:lang w:eastAsia="zh-TW"/>
        </w:rPr>
        <w:t>measurement report triggering condition</w:t>
      </w:r>
      <w:r w:rsidR="008833A5">
        <w:rPr>
          <w:rFonts w:ascii="Arial" w:eastAsia="新細明體" w:hAnsi="Arial" w:cs="Arial"/>
          <w:lang w:eastAsia="zh-TW"/>
        </w:rPr>
        <w:t xml:space="preserve"> </w:t>
      </w:r>
      <w:r w:rsidR="00681DED">
        <w:rPr>
          <w:rFonts w:ascii="Arial" w:eastAsia="新細明體" w:hAnsi="Arial" w:cs="Arial"/>
          <w:lang w:eastAsia="zh-TW"/>
        </w:rPr>
        <w:t xml:space="preserve">cannot be satisfied since the candidate cell becomes weaker </w:t>
      </w:r>
      <w:r w:rsidR="009558E3">
        <w:rPr>
          <w:rFonts w:ascii="Arial" w:eastAsia="新細明體" w:hAnsi="Arial" w:cs="Arial"/>
          <w:lang w:eastAsia="zh-TW"/>
        </w:rPr>
        <w:t xml:space="preserve">before the </w:t>
      </w:r>
      <w:r w:rsidR="008833A5">
        <w:rPr>
          <w:rFonts w:ascii="Arial" w:eastAsia="新細明體" w:hAnsi="Arial" w:cs="Arial"/>
          <w:lang w:eastAsia="zh-TW"/>
        </w:rPr>
        <w:t xml:space="preserve">and </w:t>
      </w:r>
      <w:r w:rsidR="00340C8F">
        <w:rPr>
          <w:rFonts w:ascii="Arial" w:eastAsia="新細明體" w:hAnsi="Arial" w:cs="Arial"/>
          <w:lang w:eastAsia="zh-TW"/>
        </w:rPr>
        <w:t xml:space="preserve">unnecessary </w:t>
      </w:r>
      <w:r w:rsidR="008833A5">
        <w:rPr>
          <w:rFonts w:ascii="Arial" w:eastAsia="新細明體" w:hAnsi="Arial" w:cs="Arial"/>
          <w:lang w:eastAsia="zh-TW"/>
        </w:rPr>
        <w:t xml:space="preserve">handover </w:t>
      </w:r>
      <w:r w:rsidR="00D34A8C">
        <w:rPr>
          <w:rFonts w:ascii="Arial" w:eastAsia="新細明體" w:hAnsi="Arial" w:cs="Arial"/>
          <w:lang w:eastAsia="zh-TW"/>
        </w:rPr>
        <w:t>can be avoided in this case.</w:t>
      </w:r>
      <w:r w:rsidR="00D67FB9">
        <w:rPr>
          <w:rFonts w:ascii="Arial" w:eastAsia="新細明體" w:hAnsi="Arial" w:cs="Arial"/>
          <w:lang w:eastAsia="zh-TW"/>
        </w:rPr>
        <w:t xml:space="preserve"> </w:t>
      </w:r>
      <w:r w:rsidR="00DD364A">
        <w:rPr>
          <w:rFonts w:ascii="Arial" w:eastAsia="新細明體" w:hAnsi="Arial" w:cs="Arial"/>
          <w:lang w:eastAsia="zh-TW"/>
        </w:rPr>
        <w:t xml:space="preserve">In a </w:t>
      </w:r>
      <w:r w:rsidR="00DD364A" w:rsidRPr="00DD364A">
        <w:rPr>
          <w:rFonts w:ascii="Arial" w:eastAsia="新細明體" w:hAnsi="Arial" w:cs="Arial"/>
          <w:lang w:eastAsia="zh-TW"/>
        </w:rPr>
        <w:t>more generalized manner</w:t>
      </w:r>
      <w:r w:rsidR="004125B5">
        <w:rPr>
          <w:rFonts w:ascii="Arial" w:eastAsia="新細明體" w:hAnsi="Arial" w:cs="Arial"/>
          <w:lang w:eastAsia="zh-TW"/>
        </w:rPr>
        <w:t xml:space="preserve">, we propose to adjust </w:t>
      </w:r>
      <w:r w:rsidR="000C171F">
        <w:rPr>
          <w:rFonts w:ascii="Arial" w:eastAsia="新細明體" w:hAnsi="Arial" w:cs="Arial"/>
          <w:lang w:eastAsia="zh-TW"/>
        </w:rPr>
        <w:t>RRM</w:t>
      </w:r>
      <w:r w:rsidR="004125B5">
        <w:rPr>
          <w:rFonts w:ascii="Arial" w:eastAsia="新細明體" w:hAnsi="Arial" w:cs="Arial"/>
          <w:lang w:eastAsia="zh-TW"/>
        </w:rPr>
        <w:t xml:space="preserve"> parameters according to number</w:t>
      </w:r>
      <w:r w:rsidR="00D048FE">
        <w:rPr>
          <w:rFonts w:ascii="Arial" w:eastAsia="新細明體" w:hAnsi="Arial" w:cs="Arial"/>
          <w:lang w:eastAsia="zh-TW"/>
        </w:rPr>
        <w:t xml:space="preserve"> of good beams. Similar idea has</w:t>
      </w:r>
      <w:r w:rsidR="004125B5">
        <w:rPr>
          <w:rFonts w:ascii="Arial" w:eastAsia="新細明體" w:hAnsi="Arial" w:cs="Arial"/>
          <w:lang w:eastAsia="zh-TW"/>
        </w:rPr>
        <w:t xml:space="preserve"> also</w:t>
      </w:r>
      <w:r w:rsidR="00D048FE">
        <w:rPr>
          <w:rFonts w:ascii="Arial" w:eastAsia="新細明體" w:hAnsi="Arial" w:cs="Arial"/>
          <w:lang w:eastAsia="zh-TW"/>
        </w:rPr>
        <w:t xml:space="preserve"> been</w:t>
      </w:r>
      <w:r w:rsidR="004125B5">
        <w:rPr>
          <w:rFonts w:ascii="Arial" w:eastAsia="新細明體" w:hAnsi="Arial" w:cs="Arial"/>
          <w:lang w:eastAsia="zh-TW"/>
        </w:rPr>
        <w:t xml:space="preserve"> proposed in [</w:t>
      </w:r>
      <w:r w:rsidR="00ED3197">
        <w:rPr>
          <w:rFonts w:ascii="Arial" w:eastAsia="新細明體" w:hAnsi="Arial" w:cs="Arial"/>
          <w:lang w:eastAsia="zh-TW"/>
        </w:rPr>
        <w:t>3</w:t>
      </w:r>
      <w:r w:rsidR="004125B5">
        <w:rPr>
          <w:rFonts w:ascii="Arial" w:eastAsia="新細明體" w:hAnsi="Arial" w:cs="Arial"/>
          <w:lang w:eastAsia="zh-TW"/>
        </w:rPr>
        <w:t>].</w:t>
      </w:r>
    </w:p>
    <w:p w14:paraId="2423098E" w14:textId="3722B748" w:rsidR="002623DE" w:rsidRPr="008E3E3E" w:rsidRDefault="006930E4" w:rsidP="00A71758">
      <w:pPr>
        <w:spacing w:after="120"/>
        <w:ind w:left="1440" w:hanging="1440"/>
        <w:jc w:val="both"/>
        <w:rPr>
          <w:rFonts w:ascii="Arial" w:eastAsia="新細明體" w:hAnsi="Arial" w:cs="Arial"/>
          <w:b/>
          <w:lang w:eastAsia="zh-TW"/>
        </w:rPr>
      </w:pPr>
      <w:r w:rsidRPr="008E3E3E">
        <w:rPr>
          <w:rFonts w:ascii="Arial" w:eastAsia="新細明體" w:hAnsi="Arial" w:cs="Arial"/>
          <w:b/>
          <w:lang w:eastAsia="zh-TW"/>
        </w:rPr>
        <w:t xml:space="preserve">Proposal </w:t>
      </w:r>
      <w:r w:rsidR="005B51B5">
        <w:rPr>
          <w:rFonts w:ascii="Arial" w:eastAsia="新細明體" w:hAnsi="Arial" w:cs="Arial"/>
          <w:b/>
          <w:lang w:eastAsia="zh-TW"/>
        </w:rPr>
        <w:t>5</w:t>
      </w:r>
      <w:r w:rsidRPr="008E3E3E">
        <w:rPr>
          <w:rFonts w:ascii="Arial" w:eastAsia="新細明體" w:hAnsi="Arial" w:cs="Arial"/>
          <w:b/>
          <w:lang w:eastAsia="zh-TW"/>
        </w:rPr>
        <w:t>:</w:t>
      </w:r>
      <w:r w:rsidRPr="008E3E3E">
        <w:rPr>
          <w:rFonts w:ascii="Arial" w:eastAsia="新細明體" w:hAnsi="Arial" w:cs="Arial"/>
          <w:b/>
          <w:lang w:eastAsia="zh-TW"/>
        </w:rPr>
        <w:tab/>
      </w:r>
      <w:r w:rsidR="00A36914" w:rsidRPr="008E3E3E">
        <w:rPr>
          <w:rFonts w:ascii="Arial" w:eastAsia="新細明體" w:hAnsi="Arial" w:cs="Arial"/>
          <w:b/>
          <w:lang w:eastAsia="zh-TW"/>
        </w:rPr>
        <w:t xml:space="preserve">RRM parameters </w:t>
      </w:r>
      <w:r w:rsidR="008E3E3E" w:rsidRPr="008E3E3E">
        <w:rPr>
          <w:rFonts w:ascii="Arial" w:eastAsia="新細明體" w:hAnsi="Arial" w:cs="Arial"/>
          <w:b/>
          <w:lang w:eastAsia="zh-TW"/>
        </w:rPr>
        <w:t xml:space="preserve">can be adjusted according to number of </w:t>
      </w:r>
      <w:r w:rsidR="00A71758">
        <w:rPr>
          <w:rFonts w:ascii="Arial" w:eastAsia="新細明體" w:hAnsi="Arial" w:cs="Arial"/>
          <w:b/>
          <w:lang w:eastAsia="zh-TW"/>
        </w:rPr>
        <w:t>‘</w:t>
      </w:r>
      <w:r w:rsidR="008E3E3E" w:rsidRPr="008E3E3E">
        <w:rPr>
          <w:rFonts w:ascii="Arial" w:eastAsia="新細明體" w:hAnsi="Arial" w:cs="Arial"/>
          <w:b/>
          <w:lang w:eastAsia="zh-TW"/>
        </w:rPr>
        <w:t>good</w:t>
      </w:r>
      <w:r w:rsidR="00A71758">
        <w:rPr>
          <w:rFonts w:ascii="Arial" w:eastAsia="新細明體" w:hAnsi="Arial" w:cs="Arial"/>
          <w:b/>
          <w:lang w:eastAsia="zh-TW"/>
        </w:rPr>
        <w:t>’</w:t>
      </w:r>
      <w:r w:rsidR="008E3E3E" w:rsidRPr="008E3E3E">
        <w:rPr>
          <w:rFonts w:ascii="Arial" w:eastAsia="新細明體" w:hAnsi="Arial" w:cs="Arial"/>
          <w:b/>
          <w:lang w:eastAsia="zh-TW"/>
        </w:rPr>
        <w:t xml:space="preserve"> beams</w:t>
      </w:r>
      <w:r w:rsidR="00A71758">
        <w:rPr>
          <w:rFonts w:ascii="Arial" w:eastAsia="新細明體" w:hAnsi="Arial" w:cs="Arial"/>
          <w:b/>
          <w:lang w:eastAsia="zh-TW"/>
        </w:rPr>
        <w:t xml:space="preserve"> in serving and candidate cells</w:t>
      </w:r>
      <w:r w:rsidR="008E3E3E" w:rsidRPr="008E3E3E">
        <w:rPr>
          <w:rFonts w:ascii="Arial" w:eastAsia="新細明體" w:hAnsi="Arial" w:cs="Arial"/>
          <w:b/>
          <w:lang w:eastAsia="zh-TW"/>
        </w:rPr>
        <w:t>.</w:t>
      </w:r>
    </w:p>
    <w:p w14:paraId="478ACCE6" w14:textId="139C42DC" w:rsidR="008B7AD3" w:rsidRDefault="008C566C" w:rsidP="00952979">
      <w:pPr>
        <w:spacing w:after="120"/>
        <w:jc w:val="both"/>
        <w:rPr>
          <w:rFonts w:ascii="Arial" w:eastAsia="新細明體" w:hAnsi="Arial" w:cs="Arial"/>
          <w:lang w:eastAsia="zh-TW"/>
        </w:rPr>
      </w:pPr>
      <w:r>
        <w:rPr>
          <w:rFonts w:ascii="Arial" w:eastAsia="新細明體" w:hAnsi="Arial" w:cs="Arial"/>
          <w:lang w:eastAsia="zh-TW"/>
        </w:rPr>
        <w:t>With the proposal, t</w:t>
      </w:r>
      <w:r w:rsidR="0085758B">
        <w:rPr>
          <w:rFonts w:ascii="Arial" w:eastAsia="新細明體" w:hAnsi="Arial" w:cs="Arial"/>
          <w:lang w:eastAsia="zh-TW"/>
        </w:rPr>
        <w:t xml:space="preserve">he number of ‘good’ beams may be taken into account in the configuration of event-driven measurement reporting. </w:t>
      </w:r>
      <w:r w:rsidR="008E3E3E">
        <w:rPr>
          <w:rFonts w:ascii="Arial" w:eastAsia="新細明體" w:hAnsi="Arial" w:cs="Arial"/>
          <w:lang w:eastAsia="zh-TW"/>
        </w:rPr>
        <w:t xml:space="preserve">For example, measurement report can be triggered when either (1) </w:t>
      </w:r>
      <w:r w:rsidR="008D7671">
        <w:rPr>
          <w:rFonts w:ascii="Arial" w:eastAsia="新細明體" w:hAnsi="Arial" w:cs="Arial"/>
          <w:lang w:eastAsia="zh-TW"/>
        </w:rPr>
        <w:t>candidate cell is offset better and has at least the same number of good beams</w:t>
      </w:r>
      <w:r w:rsidR="008E3E3E">
        <w:rPr>
          <w:rFonts w:ascii="Arial" w:eastAsia="新細明體" w:hAnsi="Arial" w:cs="Arial"/>
          <w:lang w:eastAsia="zh-TW"/>
        </w:rPr>
        <w:t>, or (2)</w:t>
      </w:r>
      <w:r w:rsidR="008D7671">
        <w:rPr>
          <w:rFonts w:ascii="Arial" w:eastAsia="新細明體" w:hAnsi="Arial" w:cs="Arial"/>
          <w:lang w:eastAsia="zh-TW"/>
        </w:rPr>
        <w:t xml:space="preserve"> candidate cell is offset better but has fewer good beams</w:t>
      </w:r>
      <w:r w:rsidR="008E3E3E">
        <w:rPr>
          <w:rFonts w:ascii="Arial" w:eastAsia="新細明體" w:hAnsi="Arial" w:cs="Arial"/>
          <w:lang w:eastAsia="zh-TW"/>
        </w:rPr>
        <w:t xml:space="preserve">. The offset used in </w:t>
      </w:r>
      <w:r w:rsidR="008D7671">
        <w:rPr>
          <w:rFonts w:ascii="Arial" w:eastAsia="新細明體" w:hAnsi="Arial" w:cs="Arial"/>
          <w:lang w:eastAsia="zh-TW"/>
        </w:rPr>
        <w:t xml:space="preserve">the latter case should be higher to ensure the candidate cell is </w:t>
      </w:r>
      <w:r w:rsidR="002D3273">
        <w:rPr>
          <w:rFonts w:ascii="Arial" w:eastAsia="新細明體" w:hAnsi="Arial" w:cs="Arial"/>
          <w:lang w:eastAsia="zh-TW"/>
        </w:rPr>
        <w:t xml:space="preserve">a </w:t>
      </w:r>
      <w:r w:rsidR="008D7671">
        <w:rPr>
          <w:rFonts w:ascii="Arial" w:eastAsia="新細明體" w:hAnsi="Arial" w:cs="Arial"/>
          <w:lang w:eastAsia="zh-TW"/>
        </w:rPr>
        <w:t>good</w:t>
      </w:r>
      <w:r w:rsidR="002D3273">
        <w:rPr>
          <w:rFonts w:ascii="Arial" w:eastAsia="新細明體" w:hAnsi="Arial" w:cs="Arial"/>
          <w:lang w:eastAsia="zh-TW"/>
        </w:rPr>
        <w:t xml:space="preserve"> choice</w:t>
      </w:r>
      <w:r w:rsidR="008D7671">
        <w:rPr>
          <w:rFonts w:ascii="Arial" w:eastAsia="新細明體" w:hAnsi="Arial" w:cs="Arial"/>
          <w:lang w:eastAsia="zh-TW"/>
        </w:rPr>
        <w:t xml:space="preserve"> even it has fewer good beams. More details about measurement report triggering considering beam-level measurements can be found in our accompanying paper [</w:t>
      </w:r>
      <w:r w:rsidR="008C5340">
        <w:rPr>
          <w:rFonts w:ascii="Arial" w:eastAsia="新細明體" w:hAnsi="Arial" w:cs="Arial"/>
          <w:lang w:eastAsia="zh-TW"/>
        </w:rPr>
        <w:t>4</w:t>
      </w:r>
      <w:r w:rsidR="008D7671">
        <w:rPr>
          <w:rFonts w:ascii="Arial" w:eastAsia="新細明體" w:hAnsi="Arial" w:cs="Arial"/>
          <w:lang w:eastAsia="zh-TW"/>
        </w:rPr>
        <w:t>].</w:t>
      </w:r>
    </w:p>
    <w:p w14:paraId="5020C512" w14:textId="77777777" w:rsidR="00E1123A" w:rsidRDefault="00E1123A" w:rsidP="00952979">
      <w:pPr>
        <w:spacing w:after="120"/>
        <w:jc w:val="both"/>
        <w:rPr>
          <w:rFonts w:ascii="Arial" w:eastAsia="新細明體" w:hAnsi="Arial" w:cs="Arial"/>
          <w:lang w:eastAsia="zh-TW"/>
        </w:rPr>
      </w:pPr>
    </w:p>
    <w:p w14:paraId="43324F7B" w14:textId="77777777" w:rsidR="00EA4A3B" w:rsidRPr="00774081" w:rsidRDefault="00EA4A3B" w:rsidP="00EA4A3B">
      <w:pPr>
        <w:pStyle w:val="Heading3"/>
        <w:numPr>
          <w:ilvl w:val="2"/>
          <w:numId w:val="4"/>
        </w:numPr>
      </w:pPr>
      <w:r w:rsidRPr="00774081">
        <w:rPr>
          <w:rFonts w:hint="eastAsia"/>
        </w:rPr>
        <w:lastRenderedPageBreak/>
        <w:t>Cell Quality derivation considering N beams</w:t>
      </w:r>
    </w:p>
    <w:p w14:paraId="53421498" w14:textId="1C893B61" w:rsidR="00E1123A" w:rsidRDefault="00E1123A" w:rsidP="00E1123A">
      <w:pPr>
        <w:spacing w:after="60"/>
        <w:jc w:val="both"/>
        <w:rPr>
          <w:rFonts w:ascii="Arial" w:eastAsia="新細明體" w:hAnsi="Arial" w:cs="Arial"/>
          <w:lang w:eastAsia="zh-TW"/>
        </w:rPr>
      </w:pPr>
      <w:r>
        <w:rPr>
          <w:rFonts w:ascii="Arial" w:eastAsia="新細明體" w:hAnsi="Arial" w:cs="Arial" w:hint="eastAsia"/>
          <w:lang w:eastAsia="zh-TW"/>
        </w:rPr>
        <w:t>When more than one beams are considered, the cell-level quality</w:t>
      </w:r>
      <w:r>
        <w:rPr>
          <w:rFonts w:ascii="Arial" w:eastAsia="新細明體" w:hAnsi="Arial" w:cs="Arial"/>
          <w:lang w:eastAsia="zh-TW"/>
        </w:rPr>
        <w:t xml:space="preserve"> may be derived in different ways. For simplicity, we suggest deriving cell-level quality by averaging the measurement results of considered beams.</w:t>
      </w:r>
    </w:p>
    <w:p w14:paraId="143513B7" w14:textId="4DBF3331" w:rsidR="00E1123A" w:rsidRPr="0050069B" w:rsidRDefault="00E1123A" w:rsidP="005664E6">
      <w:pPr>
        <w:spacing w:after="60"/>
        <w:ind w:left="1440" w:hanging="1440"/>
        <w:jc w:val="both"/>
        <w:rPr>
          <w:rFonts w:ascii="Arial" w:eastAsia="新細明體" w:hAnsi="Arial" w:cs="Arial" w:hint="eastAsia"/>
          <w:lang w:eastAsia="zh-TW"/>
        </w:rPr>
      </w:pPr>
      <w:r w:rsidRPr="00D76570">
        <w:rPr>
          <w:rFonts w:ascii="Arial" w:eastAsia="新細明體" w:hAnsi="Arial" w:cs="Arial"/>
          <w:b/>
          <w:lang w:eastAsia="zh-TW"/>
        </w:rPr>
        <w:t xml:space="preserve">Proposal </w:t>
      </w:r>
      <w:r w:rsidR="00F055E5">
        <w:rPr>
          <w:rFonts w:ascii="Arial" w:eastAsia="新細明體" w:hAnsi="Arial" w:cs="Arial"/>
          <w:b/>
          <w:lang w:eastAsia="zh-TW"/>
        </w:rPr>
        <w:t>6</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 xml:space="preserve">If more than one beams are considered, </w:t>
      </w:r>
      <w:r w:rsidRPr="009D4ADE">
        <w:rPr>
          <w:rFonts w:ascii="Arial" w:eastAsia="新細明體" w:hAnsi="Arial" w:cs="Arial"/>
          <w:b/>
          <w:lang w:eastAsia="zh-TW"/>
        </w:rPr>
        <w:t xml:space="preserve">the cell-level quality </w:t>
      </w:r>
      <w:r>
        <w:rPr>
          <w:rFonts w:ascii="Arial" w:eastAsia="新細明體" w:hAnsi="Arial" w:cs="Arial"/>
          <w:b/>
          <w:lang w:eastAsia="zh-TW"/>
        </w:rPr>
        <w:t>is</w:t>
      </w:r>
      <w:r w:rsidRPr="009D4ADE">
        <w:rPr>
          <w:rFonts w:ascii="Arial" w:eastAsia="新細明體" w:hAnsi="Arial" w:cs="Arial"/>
          <w:b/>
          <w:lang w:eastAsia="zh-TW"/>
        </w:rPr>
        <w:t xml:space="preserve"> derived by averaging the measurement results of considered beams.</w:t>
      </w:r>
    </w:p>
    <w:p w14:paraId="5B9615EF" w14:textId="0D7F432D" w:rsidR="00787619" w:rsidRPr="00124CB3" w:rsidRDefault="00787619" w:rsidP="0001500C">
      <w:pPr>
        <w:pStyle w:val="Heading2"/>
        <w:rPr>
          <w:lang w:eastAsia="zh-TW"/>
        </w:rPr>
      </w:pPr>
      <w:r w:rsidRPr="00124CB3">
        <w:rPr>
          <w:lang w:eastAsia="zh-TW"/>
        </w:rPr>
        <w:t xml:space="preserve">RAN1-RAN2 </w:t>
      </w:r>
      <w:r w:rsidR="00CA7E8A">
        <w:rPr>
          <w:lang w:eastAsia="zh-TW"/>
        </w:rPr>
        <w:t>t</w:t>
      </w:r>
      <w:r w:rsidRPr="00124CB3">
        <w:rPr>
          <w:lang w:eastAsia="zh-TW"/>
        </w:rPr>
        <w:t xml:space="preserve">erminology </w:t>
      </w:r>
      <w:r w:rsidR="007C1655">
        <w:rPr>
          <w:lang w:eastAsia="zh-TW"/>
        </w:rPr>
        <w:t>c</w:t>
      </w:r>
      <w:r w:rsidRPr="00124CB3">
        <w:rPr>
          <w:lang w:eastAsia="zh-TW"/>
        </w:rPr>
        <w:t>oordination</w:t>
      </w:r>
      <w:r w:rsidR="00FB3075">
        <w:rPr>
          <w:lang w:eastAsia="zh-TW"/>
        </w:rPr>
        <w:t xml:space="preserve"> for </w:t>
      </w:r>
      <w:r w:rsidR="00E46EBF">
        <w:rPr>
          <w:lang w:eastAsia="zh-TW"/>
        </w:rPr>
        <w:t xml:space="preserve">RRM </w:t>
      </w:r>
      <w:r w:rsidR="00250603">
        <w:rPr>
          <w:lang w:eastAsia="zh-TW"/>
        </w:rPr>
        <w:t>m</w:t>
      </w:r>
      <w:r w:rsidR="00FB3075">
        <w:rPr>
          <w:lang w:eastAsia="zh-TW"/>
        </w:rPr>
        <w:t>easurement</w:t>
      </w:r>
    </w:p>
    <w:p w14:paraId="27D46AC3" w14:textId="77777777" w:rsidR="00787619" w:rsidRPr="00B811B9" w:rsidRDefault="00787619" w:rsidP="00787619">
      <w:pPr>
        <w:spacing w:after="120"/>
        <w:jc w:val="both"/>
        <w:rPr>
          <w:rFonts w:ascii="Arial" w:eastAsia="新細明體" w:hAnsi="Arial" w:cs="Arial"/>
          <w:lang w:eastAsia="zh-TW"/>
        </w:rPr>
      </w:pPr>
      <w:r w:rsidRPr="00B811B9">
        <w:rPr>
          <w:rFonts w:ascii="Arial" w:eastAsia="新細明體" w:hAnsi="Arial" w:cs="Arial" w:hint="eastAsia"/>
          <w:lang w:eastAsia="zh-TW"/>
        </w:rPr>
        <w:t>In RAN1 NR AH1 meeting, the terminology issue has be</w:t>
      </w:r>
      <w:bookmarkStart w:id="12" w:name="_GoBack"/>
      <w:bookmarkEnd w:id="12"/>
      <w:r w:rsidRPr="00B811B9">
        <w:rPr>
          <w:rFonts w:ascii="Arial" w:eastAsia="新細明體" w:hAnsi="Arial" w:cs="Arial" w:hint="eastAsia"/>
          <w:lang w:eastAsia="zh-TW"/>
        </w:rPr>
        <w:t>en mentioned</w:t>
      </w:r>
      <w:r>
        <w:rPr>
          <w:rFonts w:ascii="Arial" w:eastAsia="新細明體" w:hAnsi="Arial" w:cs="Arial"/>
          <w:lang w:eastAsia="zh-TW"/>
        </w:rPr>
        <w:t xml:space="preserve"> during the discussions on RSRP measurement</w:t>
      </w:r>
      <w:r w:rsidRPr="00B811B9">
        <w:rPr>
          <w:rFonts w:ascii="Arial" w:eastAsia="新細明體" w:hAnsi="Arial" w:cs="Arial" w:hint="eastAsia"/>
          <w:lang w:eastAsia="zh-TW"/>
        </w:rPr>
        <w:t>.</w:t>
      </w:r>
    </w:p>
    <w:tbl>
      <w:tblPr>
        <w:tblStyle w:val="TableGrid"/>
        <w:tblW w:w="0" w:type="auto"/>
        <w:tblLook w:val="04A0" w:firstRow="1" w:lastRow="0" w:firstColumn="1" w:lastColumn="0" w:noHBand="0" w:noVBand="1"/>
      </w:tblPr>
      <w:tblGrid>
        <w:gridCol w:w="9629"/>
      </w:tblGrid>
      <w:tr w:rsidR="00787619" w14:paraId="35B5FB30" w14:textId="77777777" w:rsidTr="00070A88">
        <w:trPr>
          <w:trHeight w:val="2929"/>
        </w:trPr>
        <w:tc>
          <w:tcPr>
            <w:tcW w:w="9629" w:type="dxa"/>
            <w:vAlign w:val="center"/>
          </w:tcPr>
          <w:p w14:paraId="1B1074C3" w14:textId="508084C3" w:rsidR="00787619" w:rsidRPr="009202DE" w:rsidRDefault="00787619" w:rsidP="00070A88">
            <w:pPr>
              <w:numPr>
                <w:ilvl w:val="0"/>
                <w:numId w:val="28"/>
              </w:numPr>
              <w:spacing w:after="0"/>
              <w:jc w:val="both"/>
              <w:rPr>
                <w:lang w:eastAsia="ja-JP"/>
              </w:rPr>
            </w:pPr>
            <w:r w:rsidRPr="009202DE">
              <w:rPr>
                <w:lang w:eastAsia="ja-JP"/>
              </w:rPr>
              <w:t>RSRP(s) can be measured from the IDLE mode RS.</w:t>
            </w:r>
          </w:p>
          <w:p w14:paraId="615C1FF9" w14:textId="77777777" w:rsidR="00787619" w:rsidRPr="009202DE" w:rsidRDefault="00787619" w:rsidP="00070A88">
            <w:pPr>
              <w:numPr>
                <w:ilvl w:val="1"/>
                <w:numId w:val="28"/>
              </w:numPr>
              <w:spacing w:after="0"/>
              <w:jc w:val="both"/>
              <w:rPr>
                <w:lang w:eastAsia="ja-JP"/>
              </w:rPr>
            </w:pPr>
            <w:r w:rsidRPr="009202DE">
              <w:rPr>
                <w:lang w:eastAsia="ja-JP"/>
              </w:rPr>
              <w:t>One RSRP value is measured from the IDLE mode RS per SS block.</w:t>
            </w:r>
          </w:p>
          <w:p w14:paraId="26438A12" w14:textId="77777777" w:rsidR="00787619" w:rsidRPr="009202DE" w:rsidRDefault="00787619" w:rsidP="00070A88">
            <w:pPr>
              <w:numPr>
                <w:ilvl w:val="2"/>
                <w:numId w:val="28"/>
              </w:numPr>
              <w:spacing w:after="0"/>
              <w:jc w:val="both"/>
              <w:rPr>
                <w:lang w:eastAsia="ja-JP"/>
              </w:rPr>
            </w:pPr>
            <w:r w:rsidRPr="009202DE">
              <w:rPr>
                <w:lang w:eastAsia="ja-JP"/>
              </w:rPr>
              <w:t>FFS: UE measures one RSRP value from multiple SS blocks in an SS burst set</w:t>
            </w:r>
          </w:p>
          <w:p w14:paraId="08149CA0" w14:textId="77777777" w:rsidR="00787619" w:rsidRPr="009202DE" w:rsidRDefault="00787619" w:rsidP="00070A88">
            <w:pPr>
              <w:numPr>
                <w:ilvl w:val="1"/>
                <w:numId w:val="28"/>
              </w:numPr>
              <w:spacing w:after="0"/>
              <w:jc w:val="both"/>
              <w:rPr>
                <w:lang w:eastAsia="ja-JP"/>
              </w:rPr>
            </w:pPr>
            <w:r w:rsidRPr="009202DE">
              <w:rPr>
                <w:lang w:eastAsia="ja-JP"/>
              </w:rPr>
              <w:t>The measured value</w:t>
            </w:r>
            <w:r>
              <w:rPr>
                <w:lang w:eastAsia="ja-JP"/>
              </w:rPr>
              <w:t>s</w:t>
            </w:r>
            <w:r w:rsidRPr="009202DE">
              <w:rPr>
                <w:lang w:eastAsia="ja-JP"/>
              </w:rPr>
              <w:t xml:space="preserve"> are referred to “SS-block-RSRP”</w:t>
            </w:r>
          </w:p>
          <w:p w14:paraId="19C94F90" w14:textId="77777777" w:rsidR="00787619" w:rsidRPr="009202DE" w:rsidRDefault="00787619" w:rsidP="00070A88">
            <w:pPr>
              <w:numPr>
                <w:ilvl w:val="2"/>
                <w:numId w:val="28"/>
              </w:numPr>
              <w:spacing w:after="0"/>
              <w:jc w:val="both"/>
              <w:rPr>
                <w:lang w:eastAsia="ja-JP"/>
              </w:rPr>
            </w:pPr>
            <w:r w:rsidRPr="009202DE">
              <w:rPr>
                <w:lang w:eastAsia="ja-JP"/>
              </w:rPr>
              <w:t>It is RAN1’s understanding that “SS-block-RSRP” may correspond to the “beam quality” in RAN2 agreements in multi-beam case, at least in IDLE mode.</w:t>
            </w:r>
          </w:p>
          <w:p w14:paraId="5AFE0BF2" w14:textId="77777777" w:rsidR="00787619" w:rsidRPr="009202DE" w:rsidRDefault="00787619" w:rsidP="00070A88">
            <w:pPr>
              <w:numPr>
                <w:ilvl w:val="0"/>
                <w:numId w:val="28"/>
              </w:numPr>
              <w:spacing w:after="0"/>
              <w:jc w:val="both"/>
              <w:rPr>
                <w:lang w:eastAsia="ja-JP"/>
              </w:rPr>
            </w:pPr>
            <w:r w:rsidRPr="009202DE">
              <w:rPr>
                <w:lang w:eastAsia="ja-JP"/>
              </w:rPr>
              <w:t xml:space="preserve">RSRP(s) can be measured from the additional RS for CONNECTED mobility if </w:t>
            </w:r>
            <w:r>
              <w:rPr>
                <w:lang w:eastAsia="ja-JP"/>
              </w:rPr>
              <w:t>such additional RS are defined (note that this is not yet agreed in RAN1)</w:t>
            </w:r>
          </w:p>
          <w:p w14:paraId="5F1D2B70" w14:textId="77777777" w:rsidR="00787619" w:rsidRPr="009202DE" w:rsidRDefault="00787619" w:rsidP="00070A88">
            <w:pPr>
              <w:numPr>
                <w:ilvl w:val="1"/>
                <w:numId w:val="28"/>
              </w:numPr>
              <w:spacing w:after="0"/>
              <w:jc w:val="both"/>
              <w:rPr>
                <w:lang w:eastAsia="ja-JP"/>
              </w:rPr>
            </w:pPr>
            <w:r w:rsidRPr="009202DE">
              <w:rPr>
                <w:lang w:eastAsia="ja-JP"/>
              </w:rPr>
              <w:t>FFS: How to derive RSRP value(s) utilizing the antenna ports and resource(s) of the RS</w:t>
            </w:r>
          </w:p>
          <w:p w14:paraId="7D18506F" w14:textId="77777777" w:rsidR="00787619" w:rsidRPr="009202DE" w:rsidRDefault="00787619" w:rsidP="00070A88">
            <w:pPr>
              <w:numPr>
                <w:ilvl w:val="1"/>
                <w:numId w:val="28"/>
              </w:numPr>
              <w:spacing w:after="0"/>
              <w:jc w:val="both"/>
              <w:rPr>
                <w:lang w:eastAsia="ja-JP"/>
              </w:rPr>
            </w:pPr>
            <w:r w:rsidRPr="009202DE">
              <w:rPr>
                <w:lang w:eastAsia="ja-JP"/>
              </w:rPr>
              <w:t>FFS: Association of the measured qualities in CONNECTED mode to the “beam quality” in RAN2 agreement in CONNECTED mode</w:t>
            </w:r>
          </w:p>
          <w:p w14:paraId="28D2AFFB" w14:textId="77777777" w:rsidR="00787619" w:rsidRPr="002A66F1" w:rsidRDefault="00787619" w:rsidP="00070A88">
            <w:pPr>
              <w:numPr>
                <w:ilvl w:val="0"/>
                <w:numId w:val="28"/>
              </w:numPr>
              <w:spacing w:after="0"/>
              <w:jc w:val="both"/>
              <w:rPr>
                <w:lang w:eastAsia="ja-JP"/>
              </w:rPr>
            </w:pPr>
            <w:r w:rsidRPr="009202DE">
              <w:rPr>
                <w:lang w:eastAsia="ja-JP"/>
              </w:rPr>
              <w:t>Note: It is up to RAN2 how to derive cell-level quality from the measured value(s) for L3 mobility</w:t>
            </w:r>
          </w:p>
        </w:tc>
      </w:tr>
    </w:tbl>
    <w:p w14:paraId="21723376" w14:textId="77777777" w:rsidR="00787619" w:rsidRPr="002A66F1" w:rsidRDefault="00787619" w:rsidP="00787619">
      <w:pPr>
        <w:spacing w:after="120"/>
        <w:jc w:val="both"/>
        <w:rPr>
          <w:rFonts w:ascii="Arial" w:eastAsia="新細明體" w:hAnsi="Arial" w:cs="Arial"/>
          <w:lang w:eastAsia="zh-TW"/>
        </w:rPr>
      </w:pPr>
    </w:p>
    <w:p w14:paraId="352CF33C" w14:textId="211EE529" w:rsidR="00787619" w:rsidRPr="008F060E" w:rsidRDefault="00787619" w:rsidP="008F060E">
      <w:pPr>
        <w:spacing w:after="120"/>
        <w:jc w:val="both"/>
        <w:rPr>
          <w:rFonts w:ascii="Arial" w:eastAsia="新細明體" w:hAnsi="Arial" w:cs="Arial"/>
          <w:lang w:eastAsia="zh-TW"/>
        </w:rPr>
      </w:pPr>
      <w:r w:rsidRPr="008F060E">
        <w:rPr>
          <w:rFonts w:ascii="Arial" w:eastAsia="新細明體" w:hAnsi="Arial" w:cs="Arial" w:hint="eastAsia"/>
          <w:lang w:eastAsia="zh-TW"/>
        </w:rPr>
        <w:t>Our understanding is that the</w:t>
      </w:r>
      <w:r w:rsidRPr="008F060E">
        <w:rPr>
          <w:rFonts w:ascii="Arial" w:eastAsia="新細明體" w:hAnsi="Arial" w:cs="Arial"/>
          <w:lang w:eastAsia="zh-TW"/>
        </w:rPr>
        <w:t xml:space="preserve"> RAN2 discussion about cell quality derivation based on “measurements from individual beams”</w:t>
      </w:r>
      <w:r w:rsidRPr="008F060E">
        <w:rPr>
          <w:rFonts w:ascii="Arial" w:eastAsia="新細明體" w:hAnsi="Arial" w:cs="Arial" w:hint="eastAsia"/>
          <w:lang w:eastAsia="zh-TW"/>
        </w:rPr>
        <w:t xml:space="preserve"> </w:t>
      </w:r>
      <w:r w:rsidRPr="008F060E">
        <w:rPr>
          <w:rFonts w:ascii="Arial" w:eastAsia="新細明體" w:hAnsi="Arial" w:cs="Arial"/>
          <w:lang w:eastAsia="zh-TW"/>
        </w:rPr>
        <w:t xml:space="preserve">caused some confusion in RAN1. </w:t>
      </w:r>
      <w:r w:rsidR="00EB48C7" w:rsidRPr="008F060E">
        <w:rPr>
          <w:rFonts w:ascii="Arial" w:eastAsia="新細明體" w:hAnsi="Arial" w:cs="Arial"/>
          <w:lang w:eastAsia="zh-TW"/>
        </w:rPr>
        <w:t xml:space="preserve">From RAN1 perspective, </w:t>
      </w:r>
      <w:r w:rsidR="008F060E">
        <w:rPr>
          <w:rFonts w:ascii="Arial" w:eastAsia="新細明體" w:hAnsi="Arial" w:cs="Arial"/>
          <w:lang w:eastAsia="zh-TW"/>
        </w:rPr>
        <w:t xml:space="preserve">the RSRP can be measured from RS in a </w:t>
      </w:r>
      <w:r w:rsidR="00DD33A8">
        <w:rPr>
          <w:rFonts w:ascii="Arial" w:eastAsia="新細明體" w:hAnsi="Arial" w:cs="Arial"/>
          <w:lang w:eastAsia="zh-TW"/>
        </w:rPr>
        <w:t>SS block, and there is</w:t>
      </w:r>
      <w:r w:rsidR="00C74527">
        <w:rPr>
          <w:rFonts w:ascii="Arial" w:eastAsia="新細明體" w:hAnsi="Arial" w:cs="Arial"/>
          <w:lang w:eastAsia="zh-TW"/>
        </w:rPr>
        <w:t xml:space="preserve"> indeed</w:t>
      </w:r>
      <w:r w:rsidR="008F060E">
        <w:rPr>
          <w:rFonts w:ascii="Arial" w:eastAsia="新細明體" w:hAnsi="Arial" w:cs="Arial"/>
          <w:lang w:eastAsia="zh-TW"/>
        </w:rPr>
        <w:t xml:space="preserve"> some association</w:t>
      </w:r>
      <w:r w:rsidR="00426174">
        <w:rPr>
          <w:rFonts w:ascii="Arial" w:eastAsia="新細明體" w:hAnsi="Arial" w:cs="Arial"/>
          <w:lang w:eastAsia="zh-TW"/>
        </w:rPr>
        <w:t xml:space="preserve"> between SS-block-RSRP and beam-quality if</w:t>
      </w:r>
      <w:r w:rsidR="008F060E">
        <w:rPr>
          <w:rFonts w:ascii="Arial" w:eastAsia="新細明體" w:hAnsi="Arial" w:cs="Arial"/>
          <w:lang w:eastAsia="zh-TW"/>
        </w:rPr>
        <w:t xml:space="preserve"> beam sweeping is applied. However,</w:t>
      </w:r>
      <w:r w:rsidR="00061F1D">
        <w:rPr>
          <w:rFonts w:ascii="Arial" w:eastAsia="新細明體" w:hAnsi="Arial" w:cs="Arial"/>
          <w:lang w:eastAsia="zh-TW"/>
        </w:rPr>
        <w:t xml:space="preserve"> still depends on more detailed RAN1 RS design</w:t>
      </w:r>
      <w:r w:rsidR="008F060E">
        <w:rPr>
          <w:rFonts w:ascii="Arial" w:eastAsia="新細明體" w:hAnsi="Arial" w:cs="Arial"/>
          <w:lang w:eastAsia="zh-TW"/>
        </w:rPr>
        <w:t xml:space="preserve"> whether the measured </w:t>
      </w:r>
      <w:r w:rsidR="00426174">
        <w:rPr>
          <w:rFonts w:ascii="Arial" w:eastAsia="新細明體" w:hAnsi="Arial" w:cs="Arial"/>
          <w:lang w:eastAsia="zh-TW"/>
        </w:rPr>
        <w:t>SS-block-RSRP</w:t>
      </w:r>
      <w:r w:rsidR="008F060E">
        <w:rPr>
          <w:rFonts w:ascii="Arial" w:eastAsia="新細明體" w:hAnsi="Arial" w:cs="Arial"/>
          <w:lang w:eastAsia="zh-TW"/>
        </w:rPr>
        <w:t xml:space="preserve"> can be interpreted as </w:t>
      </w:r>
      <w:r w:rsidR="00745592">
        <w:rPr>
          <w:rFonts w:ascii="Arial" w:eastAsia="新細明體" w:hAnsi="Arial" w:cs="Arial"/>
          <w:lang w:eastAsia="zh-TW"/>
        </w:rPr>
        <w:t xml:space="preserve">the </w:t>
      </w:r>
      <w:r w:rsidR="00426174">
        <w:rPr>
          <w:rFonts w:ascii="Arial" w:eastAsia="新細明體" w:hAnsi="Arial" w:cs="Arial"/>
          <w:lang w:eastAsia="zh-TW"/>
        </w:rPr>
        <w:t>RSRP of a single beam in RRM measurement</w:t>
      </w:r>
      <w:r w:rsidR="00061F1D">
        <w:rPr>
          <w:rFonts w:ascii="Arial" w:eastAsia="新細明體" w:hAnsi="Arial" w:cs="Arial"/>
          <w:lang w:eastAsia="zh-TW"/>
        </w:rPr>
        <w:t>, or so</w:t>
      </w:r>
      <w:r w:rsidR="00D3084F">
        <w:rPr>
          <w:rFonts w:ascii="Arial" w:eastAsia="新細明體" w:hAnsi="Arial" w:cs="Arial"/>
          <w:lang w:eastAsia="zh-TW"/>
        </w:rPr>
        <w:t>me additional RS is used instead</w:t>
      </w:r>
      <w:r w:rsidR="00426174">
        <w:rPr>
          <w:rFonts w:ascii="Arial" w:eastAsia="新細明體" w:hAnsi="Arial" w:cs="Arial"/>
          <w:lang w:eastAsia="zh-TW"/>
        </w:rPr>
        <w:t>.</w:t>
      </w:r>
      <w:r w:rsidR="008A6B99">
        <w:rPr>
          <w:rFonts w:ascii="Arial" w:eastAsia="新細明體" w:hAnsi="Arial" w:cs="Arial"/>
          <w:lang w:eastAsia="zh-TW"/>
        </w:rPr>
        <w:t xml:space="preserve"> </w:t>
      </w:r>
      <w:r w:rsidR="00E645A0">
        <w:rPr>
          <w:rFonts w:ascii="Arial" w:eastAsia="新細明體" w:hAnsi="Arial" w:cs="Arial"/>
          <w:lang w:eastAsia="zh-TW"/>
        </w:rPr>
        <w:t xml:space="preserve">Our suggestion is that RAN2 </w:t>
      </w:r>
      <w:r w:rsidR="00745592">
        <w:rPr>
          <w:rFonts w:ascii="Arial" w:eastAsia="新細明體" w:hAnsi="Arial" w:cs="Arial"/>
          <w:lang w:eastAsia="zh-TW"/>
        </w:rPr>
        <w:t xml:space="preserve">keeps </w:t>
      </w:r>
      <w:r w:rsidR="00061F1D">
        <w:rPr>
          <w:rFonts w:ascii="Arial" w:eastAsia="新細明體" w:hAnsi="Arial" w:cs="Arial"/>
          <w:lang w:eastAsia="zh-TW"/>
        </w:rPr>
        <w:t xml:space="preserve">using “beam” related terminology for the time being, and adopt more precise descriptions once RAN1 completes </w:t>
      </w:r>
      <w:r w:rsidR="00FB34FF">
        <w:rPr>
          <w:rFonts w:ascii="Arial" w:eastAsia="新細明體" w:hAnsi="Arial" w:cs="Arial"/>
          <w:lang w:eastAsia="zh-TW"/>
        </w:rPr>
        <w:t xml:space="preserve">the detailed </w:t>
      </w:r>
      <w:r w:rsidR="00061F1D">
        <w:rPr>
          <w:rFonts w:ascii="Arial" w:eastAsia="新細明體" w:hAnsi="Arial" w:cs="Arial"/>
          <w:lang w:eastAsia="zh-TW"/>
        </w:rPr>
        <w:t>RS design.</w:t>
      </w:r>
    </w:p>
    <w:p w14:paraId="19324B81" w14:textId="5F5708DA" w:rsidR="00786E6B" w:rsidRDefault="00786E6B" w:rsidP="00786E6B">
      <w:pPr>
        <w:spacing w:after="120"/>
        <w:ind w:left="1440" w:hanging="1440"/>
        <w:jc w:val="both"/>
        <w:rPr>
          <w:rFonts w:ascii="Arial" w:eastAsia="新細明體" w:hAnsi="Arial" w:cs="Arial"/>
          <w:b/>
          <w:lang w:val="en-US" w:eastAsia="zh-TW"/>
        </w:rPr>
      </w:pPr>
      <w:r w:rsidRPr="00BC6874">
        <w:rPr>
          <w:rFonts w:ascii="Arial" w:eastAsia="新細明體" w:hAnsi="Arial" w:cs="Arial"/>
          <w:b/>
          <w:lang w:val="en-US" w:eastAsia="zh-TW"/>
        </w:rPr>
        <w:t xml:space="preserve">Proposal </w:t>
      </w:r>
      <w:r w:rsidR="00201A68">
        <w:rPr>
          <w:rFonts w:ascii="Arial" w:eastAsia="新細明體" w:hAnsi="Arial" w:cs="Arial"/>
          <w:b/>
          <w:lang w:val="en-US" w:eastAsia="zh-TW"/>
        </w:rPr>
        <w:t>7</w:t>
      </w:r>
      <w:r w:rsidRPr="00BC6874">
        <w:rPr>
          <w:rFonts w:ascii="Arial" w:eastAsia="新細明體" w:hAnsi="Arial" w:cs="Arial"/>
          <w:b/>
          <w:lang w:val="en-US" w:eastAsia="zh-TW"/>
        </w:rPr>
        <w:t>:</w:t>
      </w:r>
      <w:r w:rsidRPr="00BC6874">
        <w:rPr>
          <w:rFonts w:ascii="Arial" w:eastAsia="新細明體" w:hAnsi="Arial" w:cs="Arial"/>
          <w:b/>
          <w:lang w:val="en-US" w:eastAsia="zh-TW"/>
        </w:rPr>
        <w:tab/>
      </w:r>
      <w:r>
        <w:rPr>
          <w:rFonts w:ascii="Arial" w:eastAsia="新細明體" w:hAnsi="Arial" w:cs="Arial"/>
          <w:b/>
          <w:lang w:val="en-US" w:eastAsia="zh-TW"/>
        </w:rPr>
        <w:t xml:space="preserve">Regarding </w:t>
      </w:r>
      <w:r w:rsidR="00EB64C2">
        <w:rPr>
          <w:rFonts w:ascii="Arial" w:eastAsia="新細明體" w:hAnsi="Arial" w:cs="Arial"/>
          <w:b/>
          <w:lang w:val="en-US" w:eastAsia="zh-TW"/>
        </w:rPr>
        <w:t xml:space="preserve">RRM measurement in </w:t>
      </w:r>
      <w:r w:rsidR="000F01F6">
        <w:rPr>
          <w:rFonts w:ascii="Arial" w:eastAsia="新細明體" w:hAnsi="Arial" w:cs="Arial"/>
          <w:b/>
          <w:lang w:val="en-US" w:eastAsia="zh-TW"/>
        </w:rPr>
        <w:t>multi-beam cases</w:t>
      </w:r>
      <w:r w:rsidR="00501C2D">
        <w:rPr>
          <w:rFonts w:ascii="Arial" w:eastAsia="新細明體" w:hAnsi="Arial" w:cs="Arial"/>
          <w:b/>
          <w:lang w:val="en-US" w:eastAsia="zh-TW"/>
        </w:rPr>
        <w:t>, RAN2 continue</w:t>
      </w:r>
      <w:r w:rsidR="00EB64C2">
        <w:rPr>
          <w:rFonts w:ascii="Arial" w:eastAsia="新細明體" w:hAnsi="Arial" w:cs="Arial"/>
          <w:b/>
          <w:lang w:val="en-US" w:eastAsia="zh-TW"/>
        </w:rPr>
        <w:t xml:space="preserve">s </w:t>
      </w:r>
      <w:r w:rsidR="00EB64C2" w:rsidRPr="00EB64C2">
        <w:rPr>
          <w:rFonts w:ascii="Arial" w:eastAsia="新細明體" w:hAnsi="Arial" w:cs="Arial"/>
          <w:b/>
          <w:lang w:val="en-US" w:eastAsia="zh-TW"/>
        </w:rPr>
        <w:t>using “beam” related terminology for the time being, and adopt</w:t>
      </w:r>
      <w:r w:rsidR="00385C6B">
        <w:rPr>
          <w:rFonts w:ascii="Arial" w:eastAsia="新細明體" w:hAnsi="Arial" w:cs="Arial"/>
          <w:b/>
          <w:lang w:val="en-US" w:eastAsia="zh-TW"/>
        </w:rPr>
        <w:t>s</w:t>
      </w:r>
      <w:r w:rsidR="00EB64C2" w:rsidRPr="00EB64C2">
        <w:rPr>
          <w:rFonts w:ascii="Arial" w:eastAsia="新細明體" w:hAnsi="Arial" w:cs="Arial"/>
          <w:b/>
          <w:lang w:val="en-US" w:eastAsia="zh-TW"/>
        </w:rPr>
        <w:t xml:space="preserve"> more precise descriptions once RAN1 completes the detailed RS design.</w:t>
      </w:r>
    </w:p>
    <w:p w14:paraId="65125FA8" w14:textId="77777777" w:rsidR="00C22C5A" w:rsidRPr="007072FE" w:rsidRDefault="00C22C5A" w:rsidP="00C22C5A">
      <w:pPr>
        <w:pStyle w:val="Heading1"/>
        <w:overflowPunct w:val="0"/>
        <w:autoSpaceDE w:val="0"/>
        <w:autoSpaceDN w:val="0"/>
        <w:adjustRightInd w:val="0"/>
        <w:spacing w:after="120"/>
        <w:rPr>
          <w:rFonts w:eastAsia="新細明體" w:cs="Arial"/>
        </w:rPr>
      </w:pPr>
      <w:r w:rsidRPr="007072FE">
        <w:rPr>
          <w:rFonts w:eastAsia="新細明體" w:cs="Arial"/>
        </w:rPr>
        <w:t>Conclusion</w:t>
      </w:r>
    </w:p>
    <w:p w14:paraId="69F90F46" w14:textId="77777777" w:rsidR="00C22C5A" w:rsidRDefault="00C22C5A" w:rsidP="00C22C5A">
      <w:pPr>
        <w:spacing w:after="120"/>
        <w:rPr>
          <w:rFonts w:ascii="Arial" w:hAnsi="Arial" w:cs="Arial"/>
        </w:rPr>
      </w:pPr>
      <w:r>
        <w:rPr>
          <w:rFonts w:ascii="Arial" w:hAnsi="Arial" w:cs="Arial"/>
        </w:rPr>
        <w:t>I</w:t>
      </w:r>
      <w:r w:rsidRPr="007072FE">
        <w:rPr>
          <w:rFonts w:ascii="Arial" w:hAnsi="Arial" w:cs="Arial"/>
        </w:rPr>
        <w:t>t is proposed to discuss and decide on the following proposals:</w:t>
      </w:r>
    </w:p>
    <w:p w14:paraId="34F99AC3" w14:textId="77777777" w:rsidR="0015519D" w:rsidRPr="00CB241B" w:rsidRDefault="0015519D" w:rsidP="0015519D">
      <w:pPr>
        <w:spacing w:after="120"/>
        <w:ind w:left="1440" w:hanging="1440"/>
        <w:jc w:val="both"/>
        <w:rPr>
          <w:rFonts w:ascii="Arial" w:eastAsia="新細明體" w:hAnsi="Arial" w:cs="Arial"/>
          <w:b/>
          <w:lang w:eastAsia="zh-TW"/>
        </w:rPr>
      </w:pPr>
      <w:r>
        <w:rPr>
          <w:rFonts w:ascii="Arial" w:eastAsia="新細明體" w:hAnsi="Arial" w:cs="Arial" w:hint="eastAsia"/>
          <w:b/>
          <w:lang w:val="en-US" w:eastAsia="zh-TW"/>
        </w:rPr>
        <w:t>Proposal 1:</w:t>
      </w:r>
      <w:r>
        <w:rPr>
          <w:rFonts w:ascii="Arial" w:eastAsia="新細明體" w:hAnsi="Arial" w:cs="Arial" w:hint="eastAsia"/>
          <w:b/>
          <w:lang w:val="en-US" w:eastAsia="zh-TW"/>
        </w:rPr>
        <w:tab/>
      </w:r>
      <w:r>
        <w:rPr>
          <w:rFonts w:ascii="Arial" w:eastAsia="新細明體" w:hAnsi="Arial" w:cs="Arial"/>
          <w:b/>
          <w:lang w:eastAsia="zh-TW"/>
        </w:rPr>
        <w:t xml:space="preserve">Serving </w:t>
      </w:r>
      <w:r w:rsidRPr="00BE7104">
        <w:rPr>
          <w:rFonts w:ascii="Arial" w:eastAsia="新細明體" w:hAnsi="Arial" w:cs="Arial"/>
          <w:b/>
          <w:lang w:eastAsia="zh-TW"/>
        </w:rPr>
        <w:t>cell quality can be derived from N best beams where value of N can be configured to 1 or more than 1.</w:t>
      </w:r>
    </w:p>
    <w:p w14:paraId="07B481F2" w14:textId="77777777" w:rsidR="00851B71" w:rsidRDefault="00851B71" w:rsidP="00851B71">
      <w:pPr>
        <w:spacing w:after="120"/>
        <w:ind w:left="1440" w:hanging="1440"/>
        <w:jc w:val="both"/>
        <w:rPr>
          <w:rFonts w:ascii="Arial" w:eastAsia="新細明體" w:hAnsi="Arial" w:cs="Arial"/>
          <w:b/>
          <w:lang w:eastAsia="zh-TW"/>
        </w:rPr>
      </w:pPr>
      <w:r>
        <w:rPr>
          <w:rFonts w:ascii="Arial" w:eastAsia="新細明體" w:hAnsi="Arial" w:cs="Arial" w:hint="eastAsia"/>
          <w:b/>
          <w:lang w:eastAsia="zh-TW"/>
        </w:rPr>
        <w:t>Proposal 2:</w:t>
      </w:r>
      <w:r>
        <w:rPr>
          <w:rFonts w:ascii="Arial" w:eastAsia="新細明體" w:hAnsi="Arial" w:cs="Arial" w:hint="eastAsia"/>
          <w:b/>
          <w:lang w:eastAsia="zh-TW"/>
        </w:rPr>
        <w:tab/>
      </w:r>
      <w:r>
        <w:rPr>
          <w:rFonts w:ascii="Arial" w:eastAsia="新細明體" w:hAnsi="Arial" w:cs="Arial"/>
          <w:b/>
          <w:lang w:eastAsia="zh-TW"/>
        </w:rPr>
        <w:t xml:space="preserve">A beam can be considered in cell quality derivation </w:t>
      </w:r>
      <w:r w:rsidRPr="00144005">
        <w:rPr>
          <w:rFonts w:ascii="Arial" w:eastAsia="新細明體" w:hAnsi="Arial" w:cs="Arial"/>
          <w:b/>
          <w:lang w:eastAsia="zh-TW"/>
        </w:rPr>
        <w:t xml:space="preserve">only </w:t>
      </w:r>
      <w:r>
        <w:rPr>
          <w:rFonts w:ascii="Arial" w:eastAsia="新細明體" w:hAnsi="Arial" w:cs="Arial"/>
          <w:b/>
          <w:lang w:eastAsia="zh-TW"/>
        </w:rPr>
        <w:t>if it is above a threshold (i.e., a 'good' beam</w:t>
      </w:r>
      <w:r w:rsidRPr="00144005">
        <w:rPr>
          <w:rFonts w:ascii="Arial" w:eastAsia="新細明體" w:hAnsi="Arial" w:cs="Arial"/>
          <w:b/>
          <w:lang w:eastAsia="zh-TW"/>
        </w:rPr>
        <w:t>)</w:t>
      </w:r>
      <w:r>
        <w:rPr>
          <w:rFonts w:ascii="Arial" w:eastAsia="新細明體" w:hAnsi="Arial" w:cs="Arial"/>
          <w:b/>
          <w:lang w:eastAsia="zh-TW"/>
        </w:rPr>
        <w:t>.</w:t>
      </w:r>
    </w:p>
    <w:p w14:paraId="32E9C794" w14:textId="77777777" w:rsidR="00851B71" w:rsidRDefault="00851B71" w:rsidP="00851B71">
      <w:pPr>
        <w:spacing w:after="120"/>
        <w:ind w:left="1440" w:hanging="1440"/>
        <w:jc w:val="both"/>
        <w:rPr>
          <w:rFonts w:ascii="Arial" w:eastAsia="新細明體" w:hAnsi="Arial" w:cs="Arial"/>
          <w:b/>
          <w:lang w:eastAsia="zh-TW"/>
        </w:rPr>
      </w:pPr>
      <w:r w:rsidRPr="008B2CF7">
        <w:rPr>
          <w:rFonts w:ascii="Arial" w:eastAsia="新細明體" w:hAnsi="Arial" w:cs="Arial"/>
          <w:b/>
          <w:lang w:eastAsia="zh-TW"/>
        </w:rPr>
        <w:t xml:space="preserve">Proposal </w:t>
      </w:r>
      <w:r>
        <w:rPr>
          <w:rFonts w:ascii="Arial" w:eastAsia="新細明體" w:hAnsi="Arial" w:cs="Arial"/>
          <w:b/>
          <w:lang w:eastAsia="zh-TW"/>
        </w:rPr>
        <w:t>3</w:t>
      </w:r>
      <w:r w:rsidRPr="008B2CF7">
        <w:rPr>
          <w:rFonts w:ascii="Arial" w:eastAsia="新細明體" w:hAnsi="Arial" w:cs="Arial"/>
          <w:b/>
          <w:lang w:eastAsia="zh-TW"/>
        </w:rPr>
        <w:t>:</w:t>
      </w:r>
      <w:r w:rsidRPr="008B2CF7">
        <w:rPr>
          <w:rFonts w:ascii="Arial" w:eastAsia="新細明體" w:hAnsi="Arial" w:cs="Arial"/>
          <w:b/>
          <w:lang w:eastAsia="zh-TW"/>
        </w:rPr>
        <w:tab/>
        <w:t xml:space="preserve">For fair comparison, the same number of beams are </w:t>
      </w:r>
      <w:r>
        <w:rPr>
          <w:rFonts w:ascii="Arial" w:eastAsia="新細明體" w:hAnsi="Arial" w:cs="Arial"/>
          <w:b/>
          <w:lang w:eastAsia="zh-TW"/>
        </w:rPr>
        <w:t>considered</w:t>
      </w:r>
      <w:r w:rsidRPr="008B2CF7">
        <w:rPr>
          <w:rFonts w:ascii="Arial" w:eastAsia="新細明體" w:hAnsi="Arial" w:cs="Arial"/>
          <w:b/>
          <w:lang w:eastAsia="zh-TW"/>
        </w:rPr>
        <w:t xml:space="preserve"> for cell quality derivation of serving and candidate cells</w:t>
      </w:r>
      <w:r>
        <w:rPr>
          <w:rFonts w:ascii="Arial" w:eastAsia="新細明體" w:hAnsi="Arial" w:cs="Arial"/>
          <w:b/>
          <w:lang w:eastAsia="zh-TW"/>
        </w:rPr>
        <w:t>, i.e. ‘N’ is the same for both cells.</w:t>
      </w:r>
    </w:p>
    <w:p w14:paraId="4D9A481D" w14:textId="77777777" w:rsidR="00851B71" w:rsidRDefault="00851B71" w:rsidP="00851B71">
      <w:pPr>
        <w:spacing w:after="120"/>
        <w:ind w:left="1440" w:hanging="1440"/>
        <w:jc w:val="both"/>
        <w:rPr>
          <w:rFonts w:ascii="Arial" w:eastAsia="新細明體" w:hAnsi="Arial" w:cs="Arial"/>
          <w:b/>
          <w:lang w:eastAsia="zh-TW"/>
        </w:rPr>
      </w:pPr>
      <w:r>
        <w:rPr>
          <w:rFonts w:ascii="Arial" w:eastAsia="新細明體" w:hAnsi="Arial" w:cs="Arial"/>
          <w:b/>
          <w:lang w:eastAsia="zh-TW"/>
        </w:rPr>
        <w:t>Proposal 4:</w:t>
      </w:r>
      <w:r>
        <w:rPr>
          <w:rFonts w:ascii="Arial" w:eastAsia="新細明體" w:hAnsi="Arial" w:cs="Arial"/>
          <w:b/>
          <w:lang w:eastAsia="zh-TW"/>
        </w:rPr>
        <w:tab/>
        <w:t xml:space="preserve">When comparing the serving cell with a candidate cell, the number of beams considered in each cell for cell </w:t>
      </w:r>
      <w:r w:rsidRPr="008B2CF7">
        <w:rPr>
          <w:rFonts w:ascii="Arial" w:eastAsia="新細明體" w:hAnsi="Arial" w:cs="Arial"/>
          <w:b/>
          <w:lang w:eastAsia="zh-TW"/>
        </w:rPr>
        <w:t>quality derivation</w:t>
      </w:r>
      <w:r>
        <w:rPr>
          <w:rFonts w:ascii="Arial" w:eastAsia="新細明體" w:hAnsi="Arial" w:cs="Arial"/>
          <w:b/>
          <w:lang w:eastAsia="zh-TW"/>
        </w:rPr>
        <w:t xml:space="preserve"> is determined as</w:t>
      </w:r>
      <w:r w:rsidRPr="007A20D3">
        <w:rPr>
          <w:rFonts w:ascii="Arial" w:eastAsia="新細明體" w:hAnsi="Arial" w:cs="Arial"/>
          <w:b/>
          <w:lang w:eastAsia="zh-TW"/>
        </w:rPr>
        <w:t xml:space="preserve"> N = </w:t>
      </w:r>
      <w:proofErr w:type="gramStart"/>
      <w:r w:rsidRPr="007A20D3">
        <w:rPr>
          <w:rFonts w:ascii="Arial" w:eastAsia="新細明體" w:hAnsi="Arial" w:cs="Arial"/>
          <w:b/>
          <w:lang w:eastAsia="zh-TW"/>
        </w:rPr>
        <w:t>min(</w:t>
      </w:r>
      <w:proofErr w:type="spellStart"/>
      <w:proofErr w:type="gramEnd"/>
      <w:r w:rsidRPr="007A20D3">
        <w:rPr>
          <w:rFonts w:ascii="Arial" w:eastAsia="新細明體" w:hAnsi="Arial" w:cs="Arial"/>
          <w:b/>
          <w:lang w:eastAsia="zh-TW"/>
        </w:rPr>
        <w:t>N</w:t>
      </w:r>
      <w:r w:rsidRPr="007A20D3">
        <w:rPr>
          <w:rFonts w:ascii="Arial" w:eastAsia="新細明體" w:hAnsi="Arial" w:cs="Arial"/>
          <w:b/>
          <w:vertAlign w:val="subscript"/>
          <w:lang w:eastAsia="zh-TW"/>
        </w:rPr>
        <w:t>conf</w:t>
      </w:r>
      <w:proofErr w:type="spellEnd"/>
      <w:r w:rsidRPr="007A20D3">
        <w:rPr>
          <w:rFonts w:ascii="Arial" w:eastAsia="新細明體" w:hAnsi="Arial" w:cs="Arial"/>
          <w:b/>
          <w:lang w:eastAsia="zh-TW"/>
        </w:rPr>
        <w:t>,</w:t>
      </w:r>
      <w:r>
        <w:rPr>
          <w:rFonts w:ascii="Arial" w:eastAsia="新細明體" w:hAnsi="Arial" w:cs="Arial"/>
          <w:b/>
          <w:lang w:eastAsia="zh-TW"/>
        </w:rPr>
        <w:t xml:space="preserve"> </w:t>
      </w:r>
      <w:proofErr w:type="spellStart"/>
      <w:r w:rsidRPr="007A20D3">
        <w:rPr>
          <w:rFonts w:ascii="Arial" w:eastAsia="新細明體" w:hAnsi="Arial" w:cs="Arial"/>
          <w:b/>
          <w:lang w:eastAsia="zh-TW"/>
        </w:rPr>
        <w:t>N</w:t>
      </w:r>
      <w:r w:rsidRPr="007A20D3">
        <w:rPr>
          <w:rFonts w:ascii="Arial" w:eastAsia="新細明體" w:hAnsi="Arial" w:cs="Arial"/>
          <w:b/>
          <w:vertAlign w:val="subscript"/>
          <w:lang w:eastAsia="zh-TW"/>
        </w:rPr>
        <w:t>gb,serv</w:t>
      </w:r>
      <w:proofErr w:type="spellEnd"/>
      <w:r w:rsidRPr="007A20D3">
        <w:rPr>
          <w:rFonts w:ascii="Arial" w:eastAsia="新細明體" w:hAnsi="Arial" w:cs="Arial"/>
          <w:b/>
          <w:lang w:eastAsia="zh-TW"/>
        </w:rPr>
        <w:t>,</w:t>
      </w:r>
      <w:r>
        <w:rPr>
          <w:rFonts w:ascii="Arial" w:eastAsia="新細明體" w:hAnsi="Arial" w:cs="Arial"/>
          <w:b/>
          <w:lang w:eastAsia="zh-TW"/>
        </w:rPr>
        <w:t xml:space="preserve"> </w:t>
      </w:r>
      <w:proofErr w:type="spellStart"/>
      <w:r w:rsidRPr="007A20D3">
        <w:rPr>
          <w:rFonts w:ascii="Arial" w:eastAsia="新細明體" w:hAnsi="Arial" w:cs="Arial"/>
          <w:b/>
          <w:lang w:eastAsia="zh-TW"/>
        </w:rPr>
        <w:t>N</w:t>
      </w:r>
      <w:r w:rsidRPr="007A20D3">
        <w:rPr>
          <w:rFonts w:ascii="Arial" w:eastAsia="新細明體" w:hAnsi="Arial" w:cs="Arial"/>
          <w:b/>
          <w:vertAlign w:val="subscript"/>
          <w:lang w:eastAsia="zh-TW"/>
        </w:rPr>
        <w:t>gb,cand</w:t>
      </w:r>
      <w:proofErr w:type="spellEnd"/>
      <w:r w:rsidRPr="007A20D3">
        <w:rPr>
          <w:rFonts w:ascii="Arial" w:eastAsia="新細明體" w:hAnsi="Arial" w:cs="Arial"/>
          <w:b/>
          <w:lang w:eastAsia="zh-TW"/>
        </w:rPr>
        <w:t>)</w:t>
      </w:r>
      <w:r>
        <w:rPr>
          <w:rFonts w:ascii="Arial" w:eastAsia="新細明體" w:hAnsi="Arial" w:cs="Arial"/>
          <w:b/>
          <w:lang w:eastAsia="zh-TW"/>
        </w:rPr>
        <w:t>.</w:t>
      </w:r>
    </w:p>
    <w:p w14:paraId="1C768C39" w14:textId="76BF143D" w:rsidR="0015519D" w:rsidRDefault="0015519D" w:rsidP="0015519D">
      <w:pPr>
        <w:spacing w:after="120"/>
        <w:ind w:left="1440" w:hanging="1440"/>
        <w:jc w:val="both"/>
        <w:rPr>
          <w:rFonts w:ascii="Arial" w:eastAsia="新細明體" w:hAnsi="Arial" w:cs="Arial"/>
          <w:b/>
          <w:lang w:eastAsia="zh-TW"/>
        </w:rPr>
      </w:pPr>
      <w:r w:rsidRPr="008E3E3E">
        <w:rPr>
          <w:rFonts w:ascii="Arial" w:eastAsia="新細明體" w:hAnsi="Arial" w:cs="Arial"/>
          <w:b/>
          <w:lang w:eastAsia="zh-TW"/>
        </w:rPr>
        <w:t xml:space="preserve">Proposal </w:t>
      </w:r>
      <w:r w:rsidR="00851B71">
        <w:rPr>
          <w:rFonts w:ascii="Arial" w:eastAsia="新細明體" w:hAnsi="Arial" w:cs="Arial"/>
          <w:b/>
          <w:lang w:eastAsia="zh-TW"/>
        </w:rPr>
        <w:t>5</w:t>
      </w:r>
      <w:r w:rsidRPr="008E3E3E">
        <w:rPr>
          <w:rFonts w:ascii="Arial" w:eastAsia="新細明體" w:hAnsi="Arial" w:cs="Arial"/>
          <w:b/>
          <w:lang w:eastAsia="zh-TW"/>
        </w:rPr>
        <w:t>:</w:t>
      </w:r>
      <w:r w:rsidRPr="008E3E3E">
        <w:rPr>
          <w:rFonts w:ascii="Arial" w:eastAsia="新細明體" w:hAnsi="Arial" w:cs="Arial"/>
          <w:b/>
          <w:lang w:eastAsia="zh-TW"/>
        </w:rPr>
        <w:tab/>
        <w:t>RRM parameters can be adjusted according to number</w:t>
      </w:r>
      <w:r>
        <w:rPr>
          <w:rFonts w:ascii="Arial" w:eastAsia="新細明體" w:hAnsi="Arial" w:cs="Arial"/>
          <w:b/>
          <w:lang w:eastAsia="zh-TW"/>
        </w:rPr>
        <w:t>s</w:t>
      </w:r>
      <w:r w:rsidRPr="008E3E3E">
        <w:rPr>
          <w:rFonts w:ascii="Arial" w:eastAsia="新細明體" w:hAnsi="Arial" w:cs="Arial"/>
          <w:b/>
          <w:lang w:eastAsia="zh-TW"/>
        </w:rPr>
        <w:t xml:space="preserve"> of </w:t>
      </w:r>
      <w:r>
        <w:rPr>
          <w:rFonts w:ascii="Arial" w:eastAsia="新細明體" w:hAnsi="Arial" w:cs="Arial"/>
          <w:b/>
          <w:lang w:eastAsia="zh-TW"/>
        </w:rPr>
        <w:t>‘</w:t>
      </w:r>
      <w:r w:rsidRPr="008E3E3E">
        <w:rPr>
          <w:rFonts w:ascii="Arial" w:eastAsia="新細明體" w:hAnsi="Arial" w:cs="Arial"/>
          <w:b/>
          <w:lang w:eastAsia="zh-TW"/>
        </w:rPr>
        <w:t>good</w:t>
      </w:r>
      <w:r>
        <w:rPr>
          <w:rFonts w:ascii="Arial" w:eastAsia="新細明體" w:hAnsi="Arial" w:cs="Arial"/>
          <w:b/>
          <w:lang w:eastAsia="zh-TW"/>
        </w:rPr>
        <w:t>’</w:t>
      </w:r>
      <w:r w:rsidRPr="008E3E3E">
        <w:rPr>
          <w:rFonts w:ascii="Arial" w:eastAsia="新細明體" w:hAnsi="Arial" w:cs="Arial"/>
          <w:b/>
          <w:lang w:eastAsia="zh-TW"/>
        </w:rPr>
        <w:t xml:space="preserve"> beams</w:t>
      </w:r>
      <w:r>
        <w:rPr>
          <w:rFonts w:ascii="Arial" w:eastAsia="新細明體" w:hAnsi="Arial" w:cs="Arial"/>
          <w:b/>
          <w:lang w:eastAsia="zh-TW"/>
        </w:rPr>
        <w:t xml:space="preserve"> in serving and candidate cells</w:t>
      </w:r>
      <w:r w:rsidRPr="008E3E3E">
        <w:rPr>
          <w:rFonts w:ascii="Arial" w:eastAsia="新細明體" w:hAnsi="Arial" w:cs="Arial"/>
          <w:b/>
          <w:lang w:eastAsia="zh-TW"/>
        </w:rPr>
        <w:t>.</w:t>
      </w:r>
    </w:p>
    <w:p w14:paraId="2847703B" w14:textId="16F19885" w:rsidR="0006765C" w:rsidRPr="0006765C" w:rsidRDefault="0006765C" w:rsidP="0006765C">
      <w:pPr>
        <w:spacing w:after="60"/>
        <w:ind w:left="1440" w:hanging="1440"/>
        <w:jc w:val="both"/>
        <w:rPr>
          <w:rFonts w:ascii="Arial" w:eastAsia="新細明體" w:hAnsi="Arial" w:cs="Arial"/>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6</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 xml:space="preserve">If more than one beams are considered, </w:t>
      </w:r>
      <w:r w:rsidRPr="009D4ADE">
        <w:rPr>
          <w:rFonts w:ascii="Arial" w:eastAsia="新細明體" w:hAnsi="Arial" w:cs="Arial"/>
          <w:b/>
          <w:lang w:eastAsia="zh-TW"/>
        </w:rPr>
        <w:t xml:space="preserve">the cell-level quality </w:t>
      </w:r>
      <w:r>
        <w:rPr>
          <w:rFonts w:ascii="Arial" w:eastAsia="新細明體" w:hAnsi="Arial" w:cs="Arial"/>
          <w:b/>
          <w:lang w:eastAsia="zh-TW"/>
        </w:rPr>
        <w:t>is</w:t>
      </w:r>
      <w:r w:rsidRPr="009D4ADE">
        <w:rPr>
          <w:rFonts w:ascii="Arial" w:eastAsia="新細明體" w:hAnsi="Arial" w:cs="Arial"/>
          <w:b/>
          <w:lang w:eastAsia="zh-TW"/>
        </w:rPr>
        <w:t xml:space="preserve"> derived by averaging the measurement results of considered beams.</w:t>
      </w:r>
    </w:p>
    <w:p w14:paraId="70920101" w14:textId="188EBE81" w:rsidR="00E150DC" w:rsidRPr="00E150DC" w:rsidRDefault="00E150DC" w:rsidP="005F30E6">
      <w:pPr>
        <w:spacing w:after="120"/>
        <w:ind w:left="1440" w:hanging="1440"/>
        <w:jc w:val="both"/>
        <w:rPr>
          <w:rFonts w:ascii="Arial" w:eastAsia="新細明體" w:hAnsi="Arial" w:cs="Arial"/>
          <w:b/>
          <w:lang w:val="en-US" w:eastAsia="zh-TW"/>
        </w:rPr>
      </w:pPr>
      <w:r w:rsidRPr="00BC6874">
        <w:rPr>
          <w:rFonts w:ascii="Arial" w:eastAsia="新細明體" w:hAnsi="Arial" w:cs="Arial"/>
          <w:b/>
          <w:lang w:val="en-US" w:eastAsia="zh-TW"/>
        </w:rPr>
        <w:t xml:space="preserve">Proposal </w:t>
      </w:r>
      <w:r w:rsidR="0006765C">
        <w:rPr>
          <w:rFonts w:ascii="Arial" w:eastAsia="新細明體" w:hAnsi="Arial" w:cs="Arial"/>
          <w:b/>
          <w:lang w:val="en-US" w:eastAsia="zh-TW"/>
        </w:rPr>
        <w:t>7</w:t>
      </w:r>
      <w:r w:rsidRPr="00BC6874">
        <w:rPr>
          <w:rFonts w:ascii="Arial" w:eastAsia="新細明體" w:hAnsi="Arial" w:cs="Arial"/>
          <w:b/>
          <w:lang w:val="en-US" w:eastAsia="zh-TW"/>
        </w:rPr>
        <w:t>:</w:t>
      </w:r>
      <w:r w:rsidRPr="00BC6874">
        <w:rPr>
          <w:rFonts w:ascii="Arial" w:eastAsia="新細明體" w:hAnsi="Arial" w:cs="Arial"/>
          <w:b/>
          <w:lang w:val="en-US" w:eastAsia="zh-TW"/>
        </w:rPr>
        <w:tab/>
      </w:r>
      <w:r>
        <w:rPr>
          <w:rFonts w:ascii="Arial" w:eastAsia="新細明體" w:hAnsi="Arial" w:cs="Arial"/>
          <w:b/>
          <w:lang w:val="en-US" w:eastAsia="zh-TW"/>
        </w:rPr>
        <w:t xml:space="preserve">Regarding RRM measurement in multi-beam cases, RAN2 </w:t>
      </w:r>
      <w:r w:rsidR="000716B8">
        <w:rPr>
          <w:rFonts w:ascii="Arial" w:eastAsia="新細明體" w:hAnsi="Arial" w:cs="Arial"/>
          <w:b/>
          <w:lang w:val="en-US" w:eastAsia="zh-TW"/>
        </w:rPr>
        <w:t>continue</w:t>
      </w:r>
      <w:r>
        <w:rPr>
          <w:rFonts w:ascii="Arial" w:eastAsia="新細明體" w:hAnsi="Arial" w:cs="Arial"/>
          <w:b/>
          <w:lang w:val="en-US" w:eastAsia="zh-TW"/>
        </w:rPr>
        <w:t xml:space="preserve">s </w:t>
      </w:r>
      <w:r w:rsidRPr="00EB64C2">
        <w:rPr>
          <w:rFonts w:ascii="Arial" w:eastAsia="新細明體" w:hAnsi="Arial" w:cs="Arial"/>
          <w:b/>
          <w:lang w:val="en-US" w:eastAsia="zh-TW"/>
        </w:rPr>
        <w:t>using “beam” related terminology for the time being, and adopt</w:t>
      </w:r>
      <w:r w:rsidR="00385C6B">
        <w:rPr>
          <w:rFonts w:ascii="Arial" w:eastAsia="新細明體" w:hAnsi="Arial" w:cs="Arial"/>
          <w:b/>
          <w:lang w:val="en-US" w:eastAsia="zh-TW"/>
        </w:rPr>
        <w:t>s</w:t>
      </w:r>
      <w:r w:rsidRPr="00EB64C2">
        <w:rPr>
          <w:rFonts w:ascii="Arial" w:eastAsia="新細明體" w:hAnsi="Arial" w:cs="Arial"/>
          <w:b/>
          <w:lang w:val="en-US" w:eastAsia="zh-TW"/>
        </w:rPr>
        <w:t xml:space="preserve"> more precise descriptions once RAN1 completes the detailed RS design.</w:t>
      </w:r>
    </w:p>
    <w:bookmarkEnd w:id="0"/>
    <w:bookmarkEnd w:id="1"/>
    <w:bookmarkEnd w:id="8"/>
    <w:bookmarkEnd w:id="9"/>
    <w:bookmarkEnd w:id="10"/>
    <w:bookmarkEnd w:id="1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lastRenderedPageBreak/>
        <w:t>R</w:t>
      </w:r>
      <w:r w:rsidR="00A07E02" w:rsidRPr="007072FE">
        <w:rPr>
          <w:rFonts w:eastAsia="新細明體" w:cs="Arial"/>
          <w:lang w:val="en-US"/>
        </w:rPr>
        <w:t>eference</w:t>
      </w:r>
    </w:p>
    <w:p w14:paraId="4A8D7805" w14:textId="3F02E7E8" w:rsidR="0057234B" w:rsidRDefault="00A1719B" w:rsidP="00A1719B">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R2-160092</w:t>
      </w:r>
      <w:r w:rsidR="0057234B">
        <w:rPr>
          <w:rFonts w:ascii="Arial" w:eastAsia="新細明體" w:hAnsi="Arial" w:cs="Arial"/>
          <w:lang w:val="en-US" w:eastAsia="zh-TW"/>
        </w:rPr>
        <w:t xml:space="preserve">, </w:t>
      </w:r>
      <w:r w:rsidRPr="00A1719B">
        <w:rPr>
          <w:rFonts w:ascii="Arial" w:eastAsia="新細明體" w:hAnsi="Arial" w:cs="Arial"/>
          <w:lang w:val="en-US" w:eastAsia="zh-TW"/>
        </w:rPr>
        <w:t>Downlink Measurements for NR Mobility</w:t>
      </w:r>
      <w:r w:rsidR="00150EC8">
        <w:rPr>
          <w:rFonts w:ascii="Arial" w:eastAsia="新細明體" w:hAnsi="Arial" w:cs="Arial"/>
          <w:lang w:val="en-US" w:eastAsia="zh-TW"/>
        </w:rPr>
        <w:t>, MediaTek Inc.</w:t>
      </w:r>
    </w:p>
    <w:p w14:paraId="60B54B24" w14:textId="4F1F9D59" w:rsidR="007E4A40" w:rsidRDefault="0052253F" w:rsidP="0052253F">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R2-1701908</w:t>
      </w:r>
      <w:r w:rsidR="007E4A40">
        <w:rPr>
          <w:rFonts w:ascii="Arial" w:eastAsia="新細明體" w:hAnsi="Arial" w:cs="Arial"/>
          <w:lang w:val="en-US" w:eastAsia="zh-TW"/>
        </w:rPr>
        <w:t xml:space="preserve">, </w:t>
      </w:r>
      <w:r w:rsidRPr="0052253F">
        <w:rPr>
          <w:rFonts w:ascii="Arial" w:eastAsia="新細明體" w:hAnsi="Arial" w:cs="Arial"/>
          <w:lang w:val="en-US" w:eastAsia="zh-TW"/>
        </w:rPr>
        <w:t>How to derive a cell quality for RRM measurement</w:t>
      </w:r>
      <w:r w:rsidR="007E4A40">
        <w:rPr>
          <w:rFonts w:ascii="Arial" w:eastAsia="新細明體" w:hAnsi="Arial" w:cs="Arial"/>
          <w:lang w:val="en-US" w:eastAsia="zh-TW"/>
        </w:rPr>
        <w:t>, CMCC</w:t>
      </w:r>
    </w:p>
    <w:p w14:paraId="150E7951" w14:textId="442479B0" w:rsidR="00506A46" w:rsidRDefault="00E6021A" w:rsidP="00506A46">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 xml:space="preserve">R2-1701504, </w:t>
      </w:r>
      <w:r w:rsidR="00506A46" w:rsidRPr="00506A46">
        <w:rPr>
          <w:rFonts w:ascii="Arial" w:eastAsia="新細明體" w:hAnsi="Arial" w:cs="Arial"/>
          <w:lang w:val="en-US" w:eastAsia="zh-TW"/>
        </w:rPr>
        <w:t>Cell quality measurement evaluation using multiple beams</w:t>
      </w:r>
      <w:r>
        <w:rPr>
          <w:rFonts w:ascii="Arial" w:eastAsia="新細明體" w:hAnsi="Arial" w:cs="Arial"/>
          <w:lang w:val="en-US" w:eastAsia="zh-TW"/>
        </w:rPr>
        <w:t>, Sony</w:t>
      </w:r>
    </w:p>
    <w:p w14:paraId="0CCD9D1B" w14:textId="46675EB9" w:rsidR="00D31925" w:rsidRDefault="008C5340" w:rsidP="00D31925">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R2-1703011,</w:t>
      </w:r>
      <w:r w:rsidR="00D31925" w:rsidRPr="00D31925">
        <w:rPr>
          <w:rFonts w:ascii="Arial" w:eastAsia="新細明體" w:hAnsi="Arial" w:cs="Arial"/>
          <w:lang w:val="en-US" w:eastAsia="zh-TW"/>
        </w:rPr>
        <w:t xml:space="preserve"> Beam-based Measurement Reporting for NR</w:t>
      </w:r>
      <w:r w:rsidR="00D31925">
        <w:rPr>
          <w:rFonts w:ascii="Arial" w:eastAsia="新細明體" w:hAnsi="Arial" w:cs="Arial"/>
          <w:lang w:val="en-US" w:eastAsia="zh-TW"/>
        </w:rPr>
        <w:t>, MediaTek</w:t>
      </w:r>
      <w:r w:rsidR="00DB0C57">
        <w:rPr>
          <w:rFonts w:ascii="Arial" w:eastAsia="新細明體" w:hAnsi="Arial" w:cs="Arial"/>
          <w:lang w:val="en-US" w:eastAsia="zh-TW"/>
        </w:rPr>
        <w:t xml:space="preserve"> Inc.</w:t>
      </w:r>
    </w:p>
    <w:p w14:paraId="5F1D6392" w14:textId="0C0DEC9B" w:rsidR="00A07E02" w:rsidRPr="00726818" w:rsidRDefault="00C817F7" w:rsidP="00726818">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 xml:space="preserve">3GPP </w:t>
      </w:r>
      <w:r w:rsidR="00035B08">
        <w:rPr>
          <w:rFonts w:ascii="Arial" w:eastAsia="新細明體" w:hAnsi="Arial" w:cs="Arial"/>
          <w:lang w:val="en-US" w:eastAsia="zh-TW"/>
        </w:rPr>
        <w:t>TR</w:t>
      </w:r>
      <w:r w:rsidR="00035B08" w:rsidRPr="00035B08">
        <w:rPr>
          <w:rFonts w:ascii="Arial" w:eastAsia="新細明體" w:hAnsi="Arial" w:cs="Arial"/>
          <w:lang w:val="en-US" w:eastAsia="zh-TW"/>
        </w:rPr>
        <w:t xml:space="preserve"> 38.913</w:t>
      </w:r>
      <w:r w:rsidR="00035B08">
        <w:rPr>
          <w:rFonts w:ascii="Arial" w:eastAsia="新細明體" w:hAnsi="Arial" w:cs="Arial"/>
          <w:lang w:val="en-US" w:eastAsia="zh-TW"/>
        </w:rPr>
        <w:t>,</w:t>
      </w:r>
      <w:r w:rsidR="00AA25D6">
        <w:rPr>
          <w:rFonts w:ascii="Arial" w:eastAsia="新細明體" w:hAnsi="Arial" w:cs="Arial"/>
          <w:lang w:val="en-US" w:eastAsia="zh-TW"/>
        </w:rPr>
        <w:t xml:space="preserve"> </w:t>
      </w:r>
      <w:r w:rsidR="00035B08" w:rsidRPr="00035B08">
        <w:rPr>
          <w:rFonts w:ascii="Arial" w:eastAsia="新細明體" w:hAnsi="Arial" w:cs="Arial"/>
          <w:lang w:val="en-US" w:eastAsia="zh-TW"/>
        </w:rPr>
        <w:t>Study on Scenarios and Requirements for Next Generation Access Technologies</w:t>
      </w:r>
    </w:p>
    <w:sectPr w:rsidR="00A07E02" w:rsidRPr="00726818"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181E5" w14:textId="77777777" w:rsidR="003C2A4F" w:rsidRDefault="003C2A4F">
      <w:pPr>
        <w:pStyle w:val="TAL"/>
      </w:pPr>
      <w:r>
        <w:separator/>
      </w:r>
    </w:p>
  </w:endnote>
  <w:endnote w:type="continuationSeparator" w:id="0">
    <w:p w14:paraId="6AE615F6" w14:textId="77777777" w:rsidR="003C2A4F" w:rsidRDefault="003C2A4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70A88">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ABD00" w14:textId="77777777" w:rsidR="003C2A4F" w:rsidRDefault="003C2A4F">
      <w:pPr>
        <w:pStyle w:val="TAL"/>
      </w:pPr>
      <w:r>
        <w:separator/>
      </w:r>
    </w:p>
  </w:footnote>
  <w:footnote w:type="continuationSeparator" w:id="0">
    <w:p w14:paraId="2494B0B2" w14:textId="77777777" w:rsidR="003C2A4F" w:rsidRDefault="003C2A4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ABFA10E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rPr>
        <w:lang w:val="en-US"/>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F872B4C"/>
    <w:multiLevelType w:val="hybridMultilevel"/>
    <w:tmpl w:val="77A8E0A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38BB0AE3"/>
    <w:multiLevelType w:val="hybridMultilevel"/>
    <w:tmpl w:val="F2067BF4"/>
    <w:lvl w:ilvl="0" w:tplc="15CCA0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49FA43A1"/>
    <w:multiLevelType w:val="hybridMultilevel"/>
    <w:tmpl w:val="6F327012"/>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2">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5E005D92"/>
    <w:multiLevelType w:val="hybridMultilevel"/>
    <w:tmpl w:val="3E883536"/>
    <w:lvl w:ilvl="0" w:tplc="857A08DC">
      <w:start w:val="1"/>
      <w:numFmt w:val="lowerLetter"/>
      <w:lvlText w:val="(%1)"/>
      <w:lvlJc w:val="left"/>
      <w:pPr>
        <w:ind w:left="360" w:hanging="360"/>
      </w:pPr>
      <w:rPr>
        <w:rFonts w:ascii="Times New Roman" w:eastAsia="MS Mincho"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6">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
  </w:num>
  <w:num w:numId="4">
    <w:abstractNumId w:val="0"/>
  </w:num>
  <w:num w:numId="5">
    <w:abstractNumId w:val="15"/>
  </w:num>
  <w:num w:numId="6">
    <w:abstractNumId w:val="18"/>
  </w:num>
  <w:num w:numId="7">
    <w:abstractNumId w:val="21"/>
  </w:num>
  <w:num w:numId="8">
    <w:abstractNumId w:val="14"/>
  </w:num>
  <w:num w:numId="9">
    <w:abstractNumId w:val="15"/>
  </w:num>
  <w:num w:numId="10">
    <w:abstractNumId w:val="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1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12"/>
  </w:num>
  <w:num w:numId="24">
    <w:abstractNumId w:val="20"/>
  </w:num>
  <w:num w:numId="25">
    <w:abstractNumId w:val="1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1"/>
  </w:num>
  <w:num w:numId="29">
    <w:abstractNumId w:val="0"/>
  </w:num>
  <w:num w:numId="30">
    <w:abstractNumId w:val="13"/>
  </w:num>
  <w:num w:numId="31">
    <w:abstractNumId w:val="8"/>
  </w:num>
  <w:num w:numId="32">
    <w:abstractNumId w:val="10"/>
  </w:num>
  <w:num w:numId="33">
    <w:abstractNumId w:val="3"/>
  </w:num>
  <w:num w:numId="34">
    <w:abstractNumId w:val="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1D17"/>
    <w:rsid w:val="000022AA"/>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2217"/>
    <w:rsid w:val="000137C6"/>
    <w:rsid w:val="00014915"/>
    <w:rsid w:val="0001500C"/>
    <w:rsid w:val="00015030"/>
    <w:rsid w:val="00015689"/>
    <w:rsid w:val="00015C8E"/>
    <w:rsid w:val="0001733E"/>
    <w:rsid w:val="00017A0D"/>
    <w:rsid w:val="00017FF9"/>
    <w:rsid w:val="00020483"/>
    <w:rsid w:val="000207A3"/>
    <w:rsid w:val="00020E1C"/>
    <w:rsid w:val="00020FFB"/>
    <w:rsid w:val="00021A64"/>
    <w:rsid w:val="00021DF4"/>
    <w:rsid w:val="0002222E"/>
    <w:rsid w:val="000224A5"/>
    <w:rsid w:val="000235B8"/>
    <w:rsid w:val="00023A66"/>
    <w:rsid w:val="00023AE2"/>
    <w:rsid w:val="00024762"/>
    <w:rsid w:val="00024983"/>
    <w:rsid w:val="00024B57"/>
    <w:rsid w:val="000257A4"/>
    <w:rsid w:val="00025C6C"/>
    <w:rsid w:val="000266A5"/>
    <w:rsid w:val="00026D3A"/>
    <w:rsid w:val="000276E6"/>
    <w:rsid w:val="000279DE"/>
    <w:rsid w:val="00027BD5"/>
    <w:rsid w:val="000304AC"/>
    <w:rsid w:val="000307C9"/>
    <w:rsid w:val="00031A1E"/>
    <w:rsid w:val="00032166"/>
    <w:rsid w:val="00032392"/>
    <w:rsid w:val="0003248B"/>
    <w:rsid w:val="00032D83"/>
    <w:rsid w:val="0003307A"/>
    <w:rsid w:val="00033CCF"/>
    <w:rsid w:val="00034660"/>
    <w:rsid w:val="00034773"/>
    <w:rsid w:val="0003491E"/>
    <w:rsid w:val="000353C7"/>
    <w:rsid w:val="00035B08"/>
    <w:rsid w:val="0003726E"/>
    <w:rsid w:val="000377AF"/>
    <w:rsid w:val="00037A9E"/>
    <w:rsid w:val="00037C0A"/>
    <w:rsid w:val="00040FE1"/>
    <w:rsid w:val="000412E0"/>
    <w:rsid w:val="00041B84"/>
    <w:rsid w:val="00043CDC"/>
    <w:rsid w:val="0004447C"/>
    <w:rsid w:val="00044729"/>
    <w:rsid w:val="00044BD0"/>
    <w:rsid w:val="00044CE9"/>
    <w:rsid w:val="000451F2"/>
    <w:rsid w:val="00045D96"/>
    <w:rsid w:val="00046074"/>
    <w:rsid w:val="00046318"/>
    <w:rsid w:val="00046662"/>
    <w:rsid w:val="000469D9"/>
    <w:rsid w:val="00047B84"/>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939"/>
    <w:rsid w:val="00056A1A"/>
    <w:rsid w:val="00057364"/>
    <w:rsid w:val="000578D2"/>
    <w:rsid w:val="00057BB7"/>
    <w:rsid w:val="000602A0"/>
    <w:rsid w:val="00060CF7"/>
    <w:rsid w:val="00060DD8"/>
    <w:rsid w:val="0006184D"/>
    <w:rsid w:val="00061B50"/>
    <w:rsid w:val="00061F1D"/>
    <w:rsid w:val="00063252"/>
    <w:rsid w:val="000634DE"/>
    <w:rsid w:val="00063C5D"/>
    <w:rsid w:val="0006478B"/>
    <w:rsid w:val="000649BB"/>
    <w:rsid w:val="00064E7D"/>
    <w:rsid w:val="000653B1"/>
    <w:rsid w:val="00065400"/>
    <w:rsid w:val="0006586E"/>
    <w:rsid w:val="00066193"/>
    <w:rsid w:val="000667B1"/>
    <w:rsid w:val="00067172"/>
    <w:rsid w:val="0006765C"/>
    <w:rsid w:val="00067944"/>
    <w:rsid w:val="00067A28"/>
    <w:rsid w:val="00070781"/>
    <w:rsid w:val="00070A88"/>
    <w:rsid w:val="00070B7C"/>
    <w:rsid w:val="00070EBE"/>
    <w:rsid w:val="00070F56"/>
    <w:rsid w:val="000713EB"/>
    <w:rsid w:val="000716B8"/>
    <w:rsid w:val="0007267B"/>
    <w:rsid w:val="00072A47"/>
    <w:rsid w:val="00072DF5"/>
    <w:rsid w:val="00073F74"/>
    <w:rsid w:val="00075870"/>
    <w:rsid w:val="00076AB1"/>
    <w:rsid w:val="00076DA4"/>
    <w:rsid w:val="000771A9"/>
    <w:rsid w:val="00077A44"/>
    <w:rsid w:val="00077AA6"/>
    <w:rsid w:val="00077D9E"/>
    <w:rsid w:val="0008028B"/>
    <w:rsid w:val="00080770"/>
    <w:rsid w:val="000811D7"/>
    <w:rsid w:val="00081BB5"/>
    <w:rsid w:val="00081E2B"/>
    <w:rsid w:val="0008209D"/>
    <w:rsid w:val="00083EC1"/>
    <w:rsid w:val="00084136"/>
    <w:rsid w:val="000841A0"/>
    <w:rsid w:val="00084612"/>
    <w:rsid w:val="00084A61"/>
    <w:rsid w:val="00084A9F"/>
    <w:rsid w:val="00084B51"/>
    <w:rsid w:val="00085A33"/>
    <w:rsid w:val="00086675"/>
    <w:rsid w:val="000866C9"/>
    <w:rsid w:val="000866CF"/>
    <w:rsid w:val="00087334"/>
    <w:rsid w:val="00087F36"/>
    <w:rsid w:val="00090A70"/>
    <w:rsid w:val="000912C8"/>
    <w:rsid w:val="000919A7"/>
    <w:rsid w:val="00092E76"/>
    <w:rsid w:val="00092FC8"/>
    <w:rsid w:val="000930C8"/>
    <w:rsid w:val="000933D1"/>
    <w:rsid w:val="000937D1"/>
    <w:rsid w:val="00094F98"/>
    <w:rsid w:val="0009633D"/>
    <w:rsid w:val="000967D6"/>
    <w:rsid w:val="00096896"/>
    <w:rsid w:val="00096A36"/>
    <w:rsid w:val="00097478"/>
    <w:rsid w:val="000977C3"/>
    <w:rsid w:val="000977F6"/>
    <w:rsid w:val="000979AC"/>
    <w:rsid w:val="00097A81"/>
    <w:rsid w:val="00097A8F"/>
    <w:rsid w:val="00097F20"/>
    <w:rsid w:val="000A01FA"/>
    <w:rsid w:val="000A0202"/>
    <w:rsid w:val="000A08C1"/>
    <w:rsid w:val="000A0A8C"/>
    <w:rsid w:val="000A0D17"/>
    <w:rsid w:val="000A11D2"/>
    <w:rsid w:val="000A15F3"/>
    <w:rsid w:val="000A1B88"/>
    <w:rsid w:val="000A3564"/>
    <w:rsid w:val="000A4A89"/>
    <w:rsid w:val="000A4FBA"/>
    <w:rsid w:val="000A583C"/>
    <w:rsid w:val="000A5C81"/>
    <w:rsid w:val="000A5DA9"/>
    <w:rsid w:val="000A5E59"/>
    <w:rsid w:val="000A6D69"/>
    <w:rsid w:val="000A70A0"/>
    <w:rsid w:val="000A7F79"/>
    <w:rsid w:val="000B01DD"/>
    <w:rsid w:val="000B0212"/>
    <w:rsid w:val="000B02BB"/>
    <w:rsid w:val="000B0B05"/>
    <w:rsid w:val="000B0B8D"/>
    <w:rsid w:val="000B0E49"/>
    <w:rsid w:val="000B0F38"/>
    <w:rsid w:val="000B0F4B"/>
    <w:rsid w:val="000B107C"/>
    <w:rsid w:val="000B2030"/>
    <w:rsid w:val="000B2125"/>
    <w:rsid w:val="000B259B"/>
    <w:rsid w:val="000B3C4A"/>
    <w:rsid w:val="000B43BD"/>
    <w:rsid w:val="000B4895"/>
    <w:rsid w:val="000B5D35"/>
    <w:rsid w:val="000B60BD"/>
    <w:rsid w:val="000B692C"/>
    <w:rsid w:val="000B6BD2"/>
    <w:rsid w:val="000B6D05"/>
    <w:rsid w:val="000B7920"/>
    <w:rsid w:val="000B7B44"/>
    <w:rsid w:val="000C01C4"/>
    <w:rsid w:val="000C171F"/>
    <w:rsid w:val="000C1A87"/>
    <w:rsid w:val="000C2A48"/>
    <w:rsid w:val="000C2DD7"/>
    <w:rsid w:val="000C3A74"/>
    <w:rsid w:val="000C3BC6"/>
    <w:rsid w:val="000C4158"/>
    <w:rsid w:val="000C4888"/>
    <w:rsid w:val="000C4A6C"/>
    <w:rsid w:val="000C4F44"/>
    <w:rsid w:val="000C5119"/>
    <w:rsid w:val="000C7602"/>
    <w:rsid w:val="000C7656"/>
    <w:rsid w:val="000C79D8"/>
    <w:rsid w:val="000C7D4F"/>
    <w:rsid w:val="000D0B4E"/>
    <w:rsid w:val="000D0BFE"/>
    <w:rsid w:val="000D10AD"/>
    <w:rsid w:val="000D1626"/>
    <w:rsid w:val="000D18F5"/>
    <w:rsid w:val="000D2904"/>
    <w:rsid w:val="000D31DD"/>
    <w:rsid w:val="000D360A"/>
    <w:rsid w:val="000D3EEE"/>
    <w:rsid w:val="000D43F1"/>
    <w:rsid w:val="000D48AF"/>
    <w:rsid w:val="000D5403"/>
    <w:rsid w:val="000D57FE"/>
    <w:rsid w:val="000D5C8A"/>
    <w:rsid w:val="000D6E96"/>
    <w:rsid w:val="000D743D"/>
    <w:rsid w:val="000D7B75"/>
    <w:rsid w:val="000E003E"/>
    <w:rsid w:val="000E04BE"/>
    <w:rsid w:val="000E088B"/>
    <w:rsid w:val="000E0A28"/>
    <w:rsid w:val="000E0BDF"/>
    <w:rsid w:val="000E0FD3"/>
    <w:rsid w:val="000E111D"/>
    <w:rsid w:val="000E1548"/>
    <w:rsid w:val="000E1905"/>
    <w:rsid w:val="000E1B80"/>
    <w:rsid w:val="000E1E07"/>
    <w:rsid w:val="000E20ED"/>
    <w:rsid w:val="000E28A0"/>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1F6"/>
    <w:rsid w:val="000F03CA"/>
    <w:rsid w:val="000F085D"/>
    <w:rsid w:val="000F13EC"/>
    <w:rsid w:val="000F1617"/>
    <w:rsid w:val="000F1BEB"/>
    <w:rsid w:val="000F1C33"/>
    <w:rsid w:val="000F2F2E"/>
    <w:rsid w:val="000F302D"/>
    <w:rsid w:val="000F30B6"/>
    <w:rsid w:val="000F3310"/>
    <w:rsid w:val="000F37FB"/>
    <w:rsid w:val="000F4549"/>
    <w:rsid w:val="000F5057"/>
    <w:rsid w:val="000F54B8"/>
    <w:rsid w:val="000F54BC"/>
    <w:rsid w:val="000F558F"/>
    <w:rsid w:val="000F606C"/>
    <w:rsid w:val="00100446"/>
    <w:rsid w:val="001004B3"/>
    <w:rsid w:val="00101022"/>
    <w:rsid w:val="0010195B"/>
    <w:rsid w:val="00102416"/>
    <w:rsid w:val="001024E4"/>
    <w:rsid w:val="00103434"/>
    <w:rsid w:val="00103581"/>
    <w:rsid w:val="00103AF5"/>
    <w:rsid w:val="00103E67"/>
    <w:rsid w:val="001040B6"/>
    <w:rsid w:val="001041C6"/>
    <w:rsid w:val="001047DE"/>
    <w:rsid w:val="00105425"/>
    <w:rsid w:val="00105747"/>
    <w:rsid w:val="00106DAC"/>
    <w:rsid w:val="001070F3"/>
    <w:rsid w:val="00110F55"/>
    <w:rsid w:val="001118BE"/>
    <w:rsid w:val="00112549"/>
    <w:rsid w:val="00112A47"/>
    <w:rsid w:val="00112C8A"/>
    <w:rsid w:val="00113F64"/>
    <w:rsid w:val="001140CD"/>
    <w:rsid w:val="00114359"/>
    <w:rsid w:val="00114754"/>
    <w:rsid w:val="00114768"/>
    <w:rsid w:val="00115DB8"/>
    <w:rsid w:val="00116B68"/>
    <w:rsid w:val="00116F19"/>
    <w:rsid w:val="001203EA"/>
    <w:rsid w:val="0012044E"/>
    <w:rsid w:val="00122655"/>
    <w:rsid w:val="001227B6"/>
    <w:rsid w:val="001229C5"/>
    <w:rsid w:val="0012367A"/>
    <w:rsid w:val="0012389B"/>
    <w:rsid w:val="00124095"/>
    <w:rsid w:val="0012464E"/>
    <w:rsid w:val="00124CB3"/>
    <w:rsid w:val="00125FD9"/>
    <w:rsid w:val="00126852"/>
    <w:rsid w:val="00126E60"/>
    <w:rsid w:val="001306AA"/>
    <w:rsid w:val="00131EE8"/>
    <w:rsid w:val="0013275C"/>
    <w:rsid w:val="00132802"/>
    <w:rsid w:val="00133202"/>
    <w:rsid w:val="00133239"/>
    <w:rsid w:val="00133758"/>
    <w:rsid w:val="00133D36"/>
    <w:rsid w:val="001340CC"/>
    <w:rsid w:val="001341E3"/>
    <w:rsid w:val="001346FC"/>
    <w:rsid w:val="001352BE"/>
    <w:rsid w:val="00135882"/>
    <w:rsid w:val="001364F1"/>
    <w:rsid w:val="0013657B"/>
    <w:rsid w:val="001367EB"/>
    <w:rsid w:val="001367F5"/>
    <w:rsid w:val="00136A1F"/>
    <w:rsid w:val="0013718E"/>
    <w:rsid w:val="00137935"/>
    <w:rsid w:val="001400B3"/>
    <w:rsid w:val="00140ABD"/>
    <w:rsid w:val="0014243A"/>
    <w:rsid w:val="001424E0"/>
    <w:rsid w:val="00142855"/>
    <w:rsid w:val="00142E17"/>
    <w:rsid w:val="001436D1"/>
    <w:rsid w:val="00144005"/>
    <w:rsid w:val="00144732"/>
    <w:rsid w:val="00144BD2"/>
    <w:rsid w:val="00145336"/>
    <w:rsid w:val="00145581"/>
    <w:rsid w:val="00145B02"/>
    <w:rsid w:val="00145D63"/>
    <w:rsid w:val="0014605E"/>
    <w:rsid w:val="001468C6"/>
    <w:rsid w:val="001471FE"/>
    <w:rsid w:val="0014780B"/>
    <w:rsid w:val="0015004C"/>
    <w:rsid w:val="00150718"/>
    <w:rsid w:val="00150EC8"/>
    <w:rsid w:val="00151755"/>
    <w:rsid w:val="00151AB8"/>
    <w:rsid w:val="001523B5"/>
    <w:rsid w:val="0015266F"/>
    <w:rsid w:val="0015333F"/>
    <w:rsid w:val="0015419B"/>
    <w:rsid w:val="001549CE"/>
    <w:rsid w:val="0015519D"/>
    <w:rsid w:val="001566D5"/>
    <w:rsid w:val="00157497"/>
    <w:rsid w:val="0015750D"/>
    <w:rsid w:val="001576E1"/>
    <w:rsid w:val="00161C87"/>
    <w:rsid w:val="00161CD6"/>
    <w:rsid w:val="00162C94"/>
    <w:rsid w:val="00162ED3"/>
    <w:rsid w:val="00163A28"/>
    <w:rsid w:val="00163B8E"/>
    <w:rsid w:val="00163C16"/>
    <w:rsid w:val="00164AD1"/>
    <w:rsid w:val="00165731"/>
    <w:rsid w:val="0016635A"/>
    <w:rsid w:val="0016681E"/>
    <w:rsid w:val="001668D6"/>
    <w:rsid w:val="00166A17"/>
    <w:rsid w:val="00166B95"/>
    <w:rsid w:val="00166D4E"/>
    <w:rsid w:val="0017059A"/>
    <w:rsid w:val="00170B0C"/>
    <w:rsid w:val="00170F4B"/>
    <w:rsid w:val="00170FC7"/>
    <w:rsid w:val="00170FFA"/>
    <w:rsid w:val="00171766"/>
    <w:rsid w:val="00171C8E"/>
    <w:rsid w:val="0017246E"/>
    <w:rsid w:val="00172490"/>
    <w:rsid w:val="001728DB"/>
    <w:rsid w:val="001728E1"/>
    <w:rsid w:val="0017494B"/>
    <w:rsid w:val="00174CE4"/>
    <w:rsid w:val="00174D0F"/>
    <w:rsid w:val="00175AD9"/>
    <w:rsid w:val="00175B9B"/>
    <w:rsid w:val="001776F7"/>
    <w:rsid w:val="00177B0B"/>
    <w:rsid w:val="00177FC6"/>
    <w:rsid w:val="00181D43"/>
    <w:rsid w:val="00182276"/>
    <w:rsid w:val="001825B0"/>
    <w:rsid w:val="0018272A"/>
    <w:rsid w:val="001828DC"/>
    <w:rsid w:val="00183DDA"/>
    <w:rsid w:val="00183FA9"/>
    <w:rsid w:val="00186579"/>
    <w:rsid w:val="00186B09"/>
    <w:rsid w:val="001879AB"/>
    <w:rsid w:val="00187C05"/>
    <w:rsid w:val="00187C52"/>
    <w:rsid w:val="00187E81"/>
    <w:rsid w:val="00190227"/>
    <w:rsid w:val="00191ED9"/>
    <w:rsid w:val="00192197"/>
    <w:rsid w:val="00192C9A"/>
    <w:rsid w:val="00193876"/>
    <w:rsid w:val="00193E8D"/>
    <w:rsid w:val="00194481"/>
    <w:rsid w:val="00194496"/>
    <w:rsid w:val="00194725"/>
    <w:rsid w:val="001952C7"/>
    <w:rsid w:val="00195C5E"/>
    <w:rsid w:val="00197192"/>
    <w:rsid w:val="0019789E"/>
    <w:rsid w:val="00197948"/>
    <w:rsid w:val="001A0685"/>
    <w:rsid w:val="001A099B"/>
    <w:rsid w:val="001A0EA9"/>
    <w:rsid w:val="001A198F"/>
    <w:rsid w:val="001A2537"/>
    <w:rsid w:val="001A331F"/>
    <w:rsid w:val="001A3581"/>
    <w:rsid w:val="001A4630"/>
    <w:rsid w:val="001A4D64"/>
    <w:rsid w:val="001A513B"/>
    <w:rsid w:val="001A51D3"/>
    <w:rsid w:val="001A5590"/>
    <w:rsid w:val="001A5B70"/>
    <w:rsid w:val="001A6047"/>
    <w:rsid w:val="001A61D8"/>
    <w:rsid w:val="001A7307"/>
    <w:rsid w:val="001A7405"/>
    <w:rsid w:val="001A7FA6"/>
    <w:rsid w:val="001B016D"/>
    <w:rsid w:val="001B04E1"/>
    <w:rsid w:val="001B0A84"/>
    <w:rsid w:val="001B18AF"/>
    <w:rsid w:val="001B1A86"/>
    <w:rsid w:val="001B1D4B"/>
    <w:rsid w:val="001B1F04"/>
    <w:rsid w:val="001B200D"/>
    <w:rsid w:val="001B22F6"/>
    <w:rsid w:val="001B2353"/>
    <w:rsid w:val="001B2F69"/>
    <w:rsid w:val="001B582E"/>
    <w:rsid w:val="001B6532"/>
    <w:rsid w:val="001B73A5"/>
    <w:rsid w:val="001B7E96"/>
    <w:rsid w:val="001C0E55"/>
    <w:rsid w:val="001C1802"/>
    <w:rsid w:val="001C1F22"/>
    <w:rsid w:val="001C2B8E"/>
    <w:rsid w:val="001C393F"/>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0C19"/>
    <w:rsid w:val="001E130A"/>
    <w:rsid w:val="001E1EC9"/>
    <w:rsid w:val="001E203A"/>
    <w:rsid w:val="001E28FB"/>
    <w:rsid w:val="001E3820"/>
    <w:rsid w:val="001E4499"/>
    <w:rsid w:val="001E4F6F"/>
    <w:rsid w:val="001E50B2"/>
    <w:rsid w:val="001E6802"/>
    <w:rsid w:val="001E6840"/>
    <w:rsid w:val="001E6981"/>
    <w:rsid w:val="001E69FB"/>
    <w:rsid w:val="001E7D1D"/>
    <w:rsid w:val="001E7D86"/>
    <w:rsid w:val="001F0805"/>
    <w:rsid w:val="001F21D0"/>
    <w:rsid w:val="001F2A83"/>
    <w:rsid w:val="001F2CB6"/>
    <w:rsid w:val="001F31AA"/>
    <w:rsid w:val="001F39ED"/>
    <w:rsid w:val="001F493D"/>
    <w:rsid w:val="001F4E4E"/>
    <w:rsid w:val="001F5388"/>
    <w:rsid w:val="001F5705"/>
    <w:rsid w:val="001F6192"/>
    <w:rsid w:val="001F639C"/>
    <w:rsid w:val="001F6702"/>
    <w:rsid w:val="001F770E"/>
    <w:rsid w:val="001F7DB4"/>
    <w:rsid w:val="002003DF"/>
    <w:rsid w:val="00200A80"/>
    <w:rsid w:val="00200C37"/>
    <w:rsid w:val="00200E29"/>
    <w:rsid w:val="00200FA0"/>
    <w:rsid w:val="00201A68"/>
    <w:rsid w:val="00201A88"/>
    <w:rsid w:val="0020288A"/>
    <w:rsid w:val="002034C0"/>
    <w:rsid w:val="00203648"/>
    <w:rsid w:val="00204DC9"/>
    <w:rsid w:val="00205351"/>
    <w:rsid w:val="0020646D"/>
    <w:rsid w:val="002067DF"/>
    <w:rsid w:val="002073AF"/>
    <w:rsid w:val="00207953"/>
    <w:rsid w:val="00207F74"/>
    <w:rsid w:val="00210685"/>
    <w:rsid w:val="0021099A"/>
    <w:rsid w:val="00210C7D"/>
    <w:rsid w:val="00210F82"/>
    <w:rsid w:val="00211514"/>
    <w:rsid w:val="00211CCC"/>
    <w:rsid w:val="002122B2"/>
    <w:rsid w:val="00212A2E"/>
    <w:rsid w:val="002130A3"/>
    <w:rsid w:val="0021325A"/>
    <w:rsid w:val="00213A2B"/>
    <w:rsid w:val="0021427F"/>
    <w:rsid w:val="0021459D"/>
    <w:rsid w:val="00214E0D"/>
    <w:rsid w:val="00215261"/>
    <w:rsid w:val="0021615A"/>
    <w:rsid w:val="00217020"/>
    <w:rsid w:val="002170A4"/>
    <w:rsid w:val="00217911"/>
    <w:rsid w:val="00217AA0"/>
    <w:rsid w:val="00217B22"/>
    <w:rsid w:val="00220189"/>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787"/>
    <w:rsid w:val="00233BA4"/>
    <w:rsid w:val="002347A5"/>
    <w:rsid w:val="00234899"/>
    <w:rsid w:val="00234F18"/>
    <w:rsid w:val="0023781A"/>
    <w:rsid w:val="002407FF"/>
    <w:rsid w:val="00240FA7"/>
    <w:rsid w:val="00240FC8"/>
    <w:rsid w:val="00241137"/>
    <w:rsid w:val="00241A93"/>
    <w:rsid w:val="00243012"/>
    <w:rsid w:val="00243516"/>
    <w:rsid w:val="00243C0E"/>
    <w:rsid w:val="00243E36"/>
    <w:rsid w:val="00244101"/>
    <w:rsid w:val="00245EE7"/>
    <w:rsid w:val="002463AD"/>
    <w:rsid w:val="002476DD"/>
    <w:rsid w:val="00247A87"/>
    <w:rsid w:val="00247BCB"/>
    <w:rsid w:val="00250603"/>
    <w:rsid w:val="0025144F"/>
    <w:rsid w:val="002518C1"/>
    <w:rsid w:val="002519D9"/>
    <w:rsid w:val="00252837"/>
    <w:rsid w:val="00252DFA"/>
    <w:rsid w:val="00253F19"/>
    <w:rsid w:val="0025479C"/>
    <w:rsid w:val="00254978"/>
    <w:rsid w:val="00254CD2"/>
    <w:rsid w:val="00255F29"/>
    <w:rsid w:val="002562A2"/>
    <w:rsid w:val="00257196"/>
    <w:rsid w:val="00257BB0"/>
    <w:rsid w:val="0026028A"/>
    <w:rsid w:val="00260637"/>
    <w:rsid w:val="00260790"/>
    <w:rsid w:val="00260D23"/>
    <w:rsid w:val="00261A6D"/>
    <w:rsid w:val="002623DE"/>
    <w:rsid w:val="00263E5D"/>
    <w:rsid w:val="00264198"/>
    <w:rsid w:val="0026467A"/>
    <w:rsid w:val="0026589C"/>
    <w:rsid w:val="00265A26"/>
    <w:rsid w:val="00265F82"/>
    <w:rsid w:val="00266011"/>
    <w:rsid w:val="00266122"/>
    <w:rsid w:val="002664CE"/>
    <w:rsid w:val="002668E8"/>
    <w:rsid w:val="00266F97"/>
    <w:rsid w:val="00267B8B"/>
    <w:rsid w:val="00267EE4"/>
    <w:rsid w:val="00270BA9"/>
    <w:rsid w:val="002710B8"/>
    <w:rsid w:val="002722C0"/>
    <w:rsid w:val="00272A5B"/>
    <w:rsid w:val="0027360D"/>
    <w:rsid w:val="0027525B"/>
    <w:rsid w:val="00275747"/>
    <w:rsid w:val="00275A54"/>
    <w:rsid w:val="0027611E"/>
    <w:rsid w:val="002766AB"/>
    <w:rsid w:val="002817B9"/>
    <w:rsid w:val="00281CC8"/>
    <w:rsid w:val="00282096"/>
    <w:rsid w:val="0028383A"/>
    <w:rsid w:val="00283911"/>
    <w:rsid w:val="002862B1"/>
    <w:rsid w:val="00286407"/>
    <w:rsid w:val="0028667C"/>
    <w:rsid w:val="00286B7D"/>
    <w:rsid w:val="00287926"/>
    <w:rsid w:val="00287F56"/>
    <w:rsid w:val="002903BA"/>
    <w:rsid w:val="0029106C"/>
    <w:rsid w:val="002912C2"/>
    <w:rsid w:val="00291720"/>
    <w:rsid w:val="00291BF0"/>
    <w:rsid w:val="00293CCB"/>
    <w:rsid w:val="00293D37"/>
    <w:rsid w:val="002942BF"/>
    <w:rsid w:val="0029479E"/>
    <w:rsid w:val="002948B5"/>
    <w:rsid w:val="00294B6C"/>
    <w:rsid w:val="00296A3D"/>
    <w:rsid w:val="00296C3E"/>
    <w:rsid w:val="00297018"/>
    <w:rsid w:val="002974A7"/>
    <w:rsid w:val="002979A5"/>
    <w:rsid w:val="002A059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6F1"/>
    <w:rsid w:val="002A69DF"/>
    <w:rsid w:val="002A6F58"/>
    <w:rsid w:val="002A703E"/>
    <w:rsid w:val="002A759A"/>
    <w:rsid w:val="002A7769"/>
    <w:rsid w:val="002B01CD"/>
    <w:rsid w:val="002B02BF"/>
    <w:rsid w:val="002B081A"/>
    <w:rsid w:val="002B10B0"/>
    <w:rsid w:val="002B14D8"/>
    <w:rsid w:val="002B18DC"/>
    <w:rsid w:val="002B1D74"/>
    <w:rsid w:val="002B285A"/>
    <w:rsid w:val="002B2EF6"/>
    <w:rsid w:val="002B3425"/>
    <w:rsid w:val="002B34BE"/>
    <w:rsid w:val="002B46F4"/>
    <w:rsid w:val="002B4C45"/>
    <w:rsid w:val="002B4F81"/>
    <w:rsid w:val="002B50F6"/>
    <w:rsid w:val="002B5C04"/>
    <w:rsid w:val="002B5D8B"/>
    <w:rsid w:val="002B5E16"/>
    <w:rsid w:val="002B630D"/>
    <w:rsid w:val="002B6496"/>
    <w:rsid w:val="002B6C56"/>
    <w:rsid w:val="002B7A3A"/>
    <w:rsid w:val="002B7B5D"/>
    <w:rsid w:val="002B7F07"/>
    <w:rsid w:val="002C05DD"/>
    <w:rsid w:val="002C1741"/>
    <w:rsid w:val="002C2438"/>
    <w:rsid w:val="002C2811"/>
    <w:rsid w:val="002C33F0"/>
    <w:rsid w:val="002C399A"/>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73"/>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343"/>
    <w:rsid w:val="002E2383"/>
    <w:rsid w:val="002E2647"/>
    <w:rsid w:val="002E35A2"/>
    <w:rsid w:val="002E3FE8"/>
    <w:rsid w:val="002E4033"/>
    <w:rsid w:val="002E4143"/>
    <w:rsid w:val="002E414A"/>
    <w:rsid w:val="002E426B"/>
    <w:rsid w:val="002E46C0"/>
    <w:rsid w:val="002E4BB9"/>
    <w:rsid w:val="002E4FBA"/>
    <w:rsid w:val="002E56FA"/>
    <w:rsid w:val="002E57D0"/>
    <w:rsid w:val="002E5B82"/>
    <w:rsid w:val="002E6569"/>
    <w:rsid w:val="002E6FF2"/>
    <w:rsid w:val="002E7560"/>
    <w:rsid w:val="002E7DF7"/>
    <w:rsid w:val="002F1237"/>
    <w:rsid w:val="002F143D"/>
    <w:rsid w:val="002F26EB"/>
    <w:rsid w:val="002F2845"/>
    <w:rsid w:val="002F2FA9"/>
    <w:rsid w:val="002F41D9"/>
    <w:rsid w:val="002F431A"/>
    <w:rsid w:val="002F46A0"/>
    <w:rsid w:val="002F4D68"/>
    <w:rsid w:val="002F5863"/>
    <w:rsid w:val="002F5F89"/>
    <w:rsid w:val="002F6377"/>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BF3"/>
    <w:rsid w:val="00302648"/>
    <w:rsid w:val="00303254"/>
    <w:rsid w:val="0030337E"/>
    <w:rsid w:val="003034D9"/>
    <w:rsid w:val="00303B93"/>
    <w:rsid w:val="003042F7"/>
    <w:rsid w:val="00304461"/>
    <w:rsid w:val="00305019"/>
    <w:rsid w:val="0030536E"/>
    <w:rsid w:val="003063A3"/>
    <w:rsid w:val="0030668F"/>
    <w:rsid w:val="0030698F"/>
    <w:rsid w:val="003072BD"/>
    <w:rsid w:val="00307818"/>
    <w:rsid w:val="00307959"/>
    <w:rsid w:val="00307BB8"/>
    <w:rsid w:val="00307F6C"/>
    <w:rsid w:val="003113C2"/>
    <w:rsid w:val="0031148E"/>
    <w:rsid w:val="00311FBE"/>
    <w:rsid w:val="0031297B"/>
    <w:rsid w:val="00313246"/>
    <w:rsid w:val="003138F1"/>
    <w:rsid w:val="0031394D"/>
    <w:rsid w:val="003139B4"/>
    <w:rsid w:val="00314098"/>
    <w:rsid w:val="00314EB0"/>
    <w:rsid w:val="00314EF3"/>
    <w:rsid w:val="003163A7"/>
    <w:rsid w:val="00316438"/>
    <w:rsid w:val="00316777"/>
    <w:rsid w:val="00316E02"/>
    <w:rsid w:val="00317FBE"/>
    <w:rsid w:val="00320D2D"/>
    <w:rsid w:val="00320F9B"/>
    <w:rsid w:val="00321BF7"/>
    <w:rsid w:val="003221F6"/>
    <w:rsid w:val="0032234C"/>
    <w:rsid w:val="00324219"/>
    <w:rsid w:val="0032426A"/>
    <w:rsid w:val="003251E9"/>
    <w:rsid w:val="0032521D"/>
    <w:rsid w:val="003255C4"/>
    <w:rsid w:val="00325ED7"/>
    <w:rsid w:val="003264FF"/>
    <w:rsid w:val="00326A3E"/>
    <w:rsid w:val="003270C9"/>
    <w:rsid w:val="00327764"/>
    <w:rsid w:val="00327B24"/>
    <w:rsid w:val="00330F88"/>
    <w:rsid w:val="003313BD"/>
    <w:rsid w:val="0033178E"/>
    <w:rsid w:val="00332BC9"/>
    <w:rsid w:val="00332D39"/>
    <w:rsid w:val="00333815"/>
    <w:rsid w:val="00333816"/>
    <w:rsid w:val="003350F4"/>
    <w:rsid w:val="00335B2A"/>
    <w:rsid w:val="00336CD3"/>
    <w:rsid w:val="00337CAA"/>
    <w:rsid w:val="00337E7A"/>
    <w:rsid w:val="00340C8F"/>
    <w:rsid w:val="003410F8"/>
    <w:rsid w:val="0034186E"/>
    <w:rsid w:val="00341EA2"/>
    <w:rsid w:val="00342217"/>
    <w:rsid w:val="00342401"/>
    <w:rsid w:val="00342B0D"/>
    <w:rsid w:val="0034328E"/>
    <w:rsid w:val="00344A5F"/>
    <w:rsid w:val="00344D5B"/>
    <w:rsid w:val="00345EF9"/>
    <w:rsid w:val="00346046"/>
    <w:rsid w:val="00346671"/>
    <w:rsid w:val="003468A8"/>
    <w:rsid w:val="00347EED"/>
    <w:rsid w:val="00350929"/>
    <w:rsid w:val="00351678"/>
    <w:rsid w:val="003517CE"/>
    <w:rsid w:val="00352025"/>
    <w:rsid w:val="00352A4D"/>
    <w:rsid w:val="00353590"/>
    <w:rsid w:val="00353856"/>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47FE"/>
    <w:rsid w:val="00364825"/>
    <w:rsid w:val="00364EE5"/>
    <w:rsid w:val="00365410"/>
    <w:rsid w:val="00365D1C"/>
    <w:rsid w:val="00365F4F"/>
    <w:rsid w:val="00366269"/>
    <w:rsid w:val="0036682A"/>
    <w:rsid w:val="00367096"/>
    <w:rsid w:val="0036710A"/>
    <w:rsid w:val="00367200"/>
    <w:rsid w:val="003700D4"/>
    <w:rsid w:val="00371B8D"/>
    <w:rsid w:val="00372A89"/>
    <w:rsid w:val="00373172"/>
    <w:rsid w:val="003732A6"/>
    <w:rsid w:val="00373C2C"/>
    <w:rsid w:val="00374936"/>
    <w:rsid w:val="00374CF0"/>
    <w:rsid w:val="003750AB"/>
    <w:rsid w:val="0037519E"/>
    <w:rsid w:val="00376CE7"/>
    <w:rsid w:val="003772C4"/>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C6B"/>
    <w:rsid w:val="00385EB7"/>
    <w:rsid w:val="003904DC"/>
    <w:rsid w:val="00390719"/>
    <w:rsid w:val="003907EA"/>
    <w:rsid w:val="00390B63"/>
    <w:rsid w:val="00390BD2"/>
    <w:rsid w:val="003914B2"/>
    <w:rsid w:val="00391B9E"/>
    <w:rsid w:val="00392BCB"/>
    <w:rsid w:val="00392FB1"/>
    <w:rsid w:val="00393F57"/>
    <w:rsid w:val="00394803"/>
    <w:rsid w:val="003950A4"/>
    <w:rsid w:val="003968CB"/>
    <w:rsid w:val="00396B13"/>
    <w:rsid w:val="00396D8D"/>
    <w:rsid w:val="00397A56"/>
    <w:rsid w:val="00397D7A"/>
    <w:rsid w:val="003A008F"/>
    <w:rsid w:val="003A066A"/>
    <w:rsid w:val="003A068E"/>
    <w:rsid w:val="003A0A77"/>
    <w:rsid w:val="003A0AA7"/>
    <w:rsid w:val="003A1140"/>
    <w:rsid w:val="003A1438"/>
    <w:rsid w:val="003A1685"/>
    <w:rsid w:val="003A2A6C"/>
    <w:rsid w:val="003A326B"/>
    <w:rsid w:val="003A3D53"/>
    <w:rsid w:val="003A4040"/>
    <w:rsid w:val="003A40F7"/>
    <w:rsid w:val="003A4220"/>
    <w:rsid w:val="003A4A26"/>
    <w:rsid w:val="003A4E3A"/>
    <w:rsid w:val="003A4FD6"/>
    <w:rsid w:val="003A5094"/>
    <w:rsid w:val="003A5A48"/>
    <w:rsid w:val="003A5E90"/>
    <w:rsid w:val="003A611A"/>
    <w:rsid w:val="003A6719"/>
    <w:rsid w:val="003A6C5D"/>
    <w:rsid w:val="003A7645"/>
    <w:rsid w:val="003B024D"/>
    <w:rsid w:val="003B08B2"/>
    <w:rsid w:val="003B09D4"/>
    <w:rsid w:val="003B0A3F"/>
    <w:rsid w:val="003B0BBF"/>
    <w:rsid w:val="003B23AA"/>
    <w:rsid w:val="003B34D1"/>
    <w:rsid w:val="003B5580"/>
    <w:rsid w:val="003B57AF"/>
    <w:rsid w:val="003B6D55"/>
    <w:rsid w:val="003B7362"/>
    <w:rsid w:val="003B76C5"/>
    <w:rsid w:val="003B7F85"/>
    <w:rsid w:val="003C02C3"/>
    <w:rsid w:val="003C02E8"/>
    <w:rsid w:val="003C05F5"/>
    <w:rsid w:val="003C0DE8"/>
    <w:rsid w:val="003C2799"/>
    <w:rsid w:val="003C2A12"/>
    <w:rsid w:val="003C2A4F"/>
    <w:rsid w:val="003C30F3"/>
    <w:rsid w:val="003C3729"/>
    <w:rsid w:val="003C388C"/>
    <w:rsid w:val="003C3A3E"/>
    <w:rsid w:val="003C3CBB"/>
    <w:rsid w:val="003C474A"/>
    <w:rsid w:val="003C4874"/>
    <w:rsid w:val="003C56D6"/>
    <w:rsid w:val="003C5AD8"/>
    <w:rsid w:val="003C7A7E"/>
    <w:rsid w:val="003C7DA2"/>
    <w:rsid w:val="003C7E54"/>
    <w:rsid w:val="003D02E8"/>
    <w:rsid w:val="003D04FF"/>
    <w:rsid w:val="003D071F"/>
    <w:rsid w:val="003D12A7"/>
    <w:rsid w:val="003D20B5"/>
    <w:rsid w:val="003D2C01"/>
    <w:rsid w:val="003D3AAD"/>
    <w:rsid w:val="003D437C"/>
    <w:rsid w:val="003D471C"/>
    <w:rsid w:val="003D4B03"/>
    <w:rsid w:val="003D4F8F"/>
    <w:rsid w:val="003D4FA3"/>
    <w:rsid w:val="003D533B"/>
    <w:rsid w:val="003D5C65"/>
    <w:rsid w:val="003D61AD"/>
    <w:rsid w:val="003D7326"/>
    <w:rsid w:val="003D7654"/>
    <w:rsid w:val="003D77DA"/>
    <w:rsid w:val="003E0211"/>
    <w:rsid w:val="003E03A0"/>
    <w:rsid w:val="003E0A33"/>
    <w:rsid w:val="003E16A1"/>
    <w:rsid w:val="003E1E85"/>
    <w:rsid w:val="003E2093"/>
    <w:rsid w:val="003E3C19"/>
    <w:rsid w:val="003E411F"/>
    <w:rsid w:val="003E4170"/>
    <w:rsid w:val="003E4348"/>
    <w:rsid w:val="003E435F"/>
    <w:rsid w:val="003E46BC"/>
    <w:rsid w:val="003E48A9"/>
    <w:rsid w:val="003E4C44"/>
    <w:rsid w:val="003E4F6F"/>
    <w:rsid w:val="003E51F9"/>
    <w:rsid w:val="003E5D8E"/>
    <w:rsid w:val="003E6AAB"/>
    <w:rsid w:val="003E6BA8"/>
    <w:rsid w:val="003E71AA"/>
    <w:rsid w:val="003E77D8"/>
    <w:rsid w:val="003F01D0"/>
    <w:rsid w:val="003F01ED"/>
    <w:rsid w:val="003F0530"/>
    <w:rsid w:val="003F07D1"/>
    <w:rsid w:val="003F09A1"/>
    <w:rsid w:val="003F108D"/>
    <w:rsid w:val="003F11B0"/>
    <w:rsid w:val="003F15C5"/>
    <w:rsid w:val="003F1E76"/>
    <w:rsid w:val="003F1F21"/>
    <w:rsid w:val="003F2CD3"/>
    <w:rsid w:val="003F2F75"/>
    <w:rsid w:val="003F32B8"/>
    <w:rsid w:val="003F33A5"/>
    <w:rsid w:val="003F34B5"/>
    <w:rsid w:val="003F3B3E"/>
    <w:rsid w:val="003F45D9"/>
    <w:rsid w:val="003F4A11"/>
    <w:rsid w:val="003F4D4E"/>
    <w:rsid w:val="003F50FE"/>
    <w:rsid w:val="003F5B12"/>
    <w:rsid w:val="003F6139"/>
    <w:rsid w:val="003F6D6F"/>
    <w:rsid w:val="003F6F22"/>
    <w:rsid w:val="003F7BDA"/>
    <w:rsid w:val="0040008C"/>
    <w:rsid w:val="00400904"/>
    <w:rsid w:val="004013A7"/>
    <w:rsid w:val="0040179C"/>
    <w:rsid w:val="00401B3C"/>
    <w:rsid w:val="00401B4D"/>
    <w:rsid w:val="00401E9C"/>
    <w:rsid w:val="004021D1"/>
    <w:rsid w:val="00402484"/>
    <w:rsid w:val="004030EA"/>
    <w:rsid w:val="0040359F"/>
    <w:rsid w:val="00403762"/>
    <w:rsid w:val="00403778"/>
    <w:rsid w:val="00403DF6"/>
    <w:rsid w:val="00404235"/>
    <w:rsid w:val="00404371"/>
    <w:rsid w:val="0040453D"/>
    <w:rsid w:val="00404545"/>
    <w:rsid w:val="00404E0C"/>
    <w:rsid w:val="00404FE9"/>
    <w:rsid w:val="00405053"/>
    <w:rsid w:val="0040564C"/>
    <w:rsid w:val="00405CA5"/>
    <w:rsid w:val="00406742"/>
    <w:rsid w:val="00406859"/>
    <w:rsid w:val="00406AA1"/>
    <w:rsid w:val="00411153"/>
    <w:rsid w:val="004118E1"/>
    <w:rsid w:val="004122A9"/>
    <w:rsid w:val="004125B5"/>
    <w:rsid w:val="00412B14"/>
    <w:rsid w:val="004139A2"/>
    <w:rsid w:val="00414642"/>
    <w:rsid w:val="00414729"/>
    <w:rsid w:val="00414B67"/>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8CB"/>
    <w:rsid w:val="00420C0C"/>
    <w:rsid w:val="00421EB5"/>
    <w:rsid w:val="00422506"/>
    <w:rsid w:val="0042399B"/>
    <w:rsid w:val="00423C53"/>
    <w:rsid w:val="00423F82"/>
    <w:rsid w:val="0042447E"/>
    <w:rsid w:val="004249C0"/>
    <w:rsid w:val="00425106"/>
    <w:rsid w:val="00425539"/>
    <w:rsid w:val="0042560A"/>
    <w:rsid w:val="00425D63"/>
    <w:rsid w:val="00425FA3"/>
    <w:rsid w:val="00426174"/>
    <w:rsid w:val="004266E3"/>
    <w:rsid w:val="004269B9"/>
    <w:rsid w:val="0042732D"/>
    <w:rsid w:val="004273EF"/>
    <w:rsid w:val="0043028B"/>
    <w:rsid w:val="004307F3"/>
    <w:rsid w:val="00430E8F"/>
    <w:rsid w:val="00431A1B"/>
    <w:rsid w:val="004322F1"/>
    <w:rsid w:val="004330C9"/>
    <w:rsid w:val="00433AA6"/>
    <w:rsid w:val="00433EC9"/>
    <w:rsid w:val="004340E3"/>
    <w:rsid w:val="004341A9"/>
    <w:rsid w:val="004344CF"/>
    <w:rsid w:val="00434B5E"/>
    <w:rsid w:val="00435111"/>
    <w:rsid w:val="00435667"/>
    <w:rsid w:val="0043566A"/>
    <w:rsid w:val="0043646C"/>
    <w:rsid w:val="00436538"/>
    <w:rsid w:val="0044025B"/>
    <w:rsid w:val="00440973"/>
    <w:rsid w:val="00440DA6"/>
    <w:rsid w:val="00440FB9"/>
    <w:rsid w:val="004419EA"/>
    <w:rsid w:val="00441D34"/>
    <w:rsid w:val="00441D65"/>
    <w:rsid w:val="00441E97"/>
    <w:rsid w:val="00442A1B"/>
    <w:rsid w:val="004430A2"/>
    <w:rsid w:val="004434E1"/>
    <w:rsid w:val="004436C8"/>
    <w:rsid w:val="00443A02"/>
    <w:rsid w:val="00443F40"/>
    <w:rsid w:val="00445614"/>
    <w:rsid w:val="004456B8"/>
    <w:rsid w:val="00445BE7"/>
    <w:rsid w:val="00445CA3"/>
    <w:rsid w:val="00446409"/>
    <w:rsid w:val="00446758"/>
    <w:rsid w:val="00446EB4"/>
    <w:rsid w:val="00447CEF"/>
    <w:rsid w:val="0045014F"/>
    <w:rsid w:val="00450495"/>
    <w:rsid w:val="00450B7F"/>
    <w:rsid w:val="00451088"/>
    <w:rsid w:val="0045183A"/>
    <w:rsid w:val="00452123"/>
    <w:rsid w:val="00452551"/>
    <w:rsid w:val="00452925"/>
    <w:rsid w:val="00452B0E"/>
    <w:rsid w:val="00452B81"/>
    <w:rsid w:val="0045331A"/>
    <w:rsid w:val="0045364C"/>
    <w:rsid w:val="00453782"/>
    <w:rsid w:val="00453C2A"/>
    <w:rsid w:val="00453FF2"/>
    <w:rsid w:val="004548E1"/>
    <w:rsid w:val="00455C1E"/>
    <w:rsid w:val="00456EAC"/>
    <w:rsid w:val="00457C8B"/>
    <w:rsid w:val="0046072E"/>
    <w:rsid w:val="004609E1"/>
    <w:rsid w:val="00461170"/>
    <w:rsid w:val="004615CD"/>
    <w:rsid w:val="00461627"/>
    <w:rsid w:val="00462493"/>
    <w:rsid w:val="00463191"/>
    <w:rsid w:val="0046393D"/>
    <w:rsid w:val="00463C2D"/>
    <w:rsid w:val="00464769"/>
    <w:rsid w:val="004656DB"/>
    <w:rsid w:val="0046600C"/>
    <w:rsid w:val="00466482"/>
    <w:rsid w:val="004669EF"/>
    <w:rsid w:val="00467180"/>
    <w:rsid w:val="004676E0"/>
    <w:rsid w:val="004704E0"/>
    <w:rsid w:val="00470FFD"/>
    <w:rsid w:val="00471B30"/>
    <w:rsid w:val="00471DE3"/>
    <w:rsid w:val="00473A85"/>
    <w:rsid w:val="00473ED8"/>
    <w:rsid w:val="00474A22"/>
    <w:rsid w:val="00474DF7"/>
    <w:rsid w:val="00475177"/>
    <w:rsid w:val="00475B6B"/>
    <w:rsid w:val="00476375"/>
    <w:rsid w:val="0047680C"/>
    <w:rsid w:val="00476D3E"/>
    <w:rsid w:val="00477988"/>
    <w:rsid w:val="00477A6C"/>
    <w:rsid w:val="00477F9B"/>
    <w:rsid w:val="00480B4C"/>
    <w:rsid w:val="004811A9"/>
    <w:rsid w:val="00481228"/>
    <w:rsid w:val="00482306"/>
    <w:rsid w:val="004827CD"/>
    <w:rsid w:val="00482D04"/>
    <w:rsid w:val="00482DFF"/>
    <w:rsid w:val="004830F6"/>
    <w:rsid w:val="00483866"/>
    <w:rsid w:val="004843AA"/>
    <w:rsid w:val="00484AA8"/>
    <w:rsid w:val="00485567"/>
    <w:rsid w:val="0048574C"/>
    <w:rsid w:val="004857F5"/>
    <w:rsid w:val="00486871"/>
    <w:rsid w:val="00486A88"/>
    <w:rsid w:val="0048787B"/>
    <w:rsid w:val="00487F4E"/>
    <w:rsid w:val="004901BC"/>
    <w:rsid w:val="00490599"/>
    <w:rsid w:val="00491032"/>
    <w:rsid w:val="004913B5"/>
    <w:rsid w:val="00491D49"/>
    <w:rsid w:val="00492474"/>
    <w:rsid w:val="004938EB"/>
    <w:rsid w:val="0049402E"/>
    <w:rsid w:val="0049428F"/>
    <w:rsid w:val="004951AE"/>
    <w:rsid w:val="004960C9"/>
    <w:rsid w:val="004965B1"/>
    <w:rsid w:val="00496CB5"/>
    <w:rsid w:val="00496E05"/>
    <w:rsid w:val="00497067"/>
    <w:rsid w:val="004A0001"/>
    <w:rsid w:val="004A04F0"/>
    <w:rsid w:val="004A0742"/>
    <w:rsid w:val="004A09C1"/>
    <w:rsid w:val="004A0D08"/>
    <w:rsid w:val="004A293E"/>
    <w:rsid w:val="004A405C"/>
    <w:rsid w:val="004A410B"/>
    <w:rsid w:val="004A41D7"/>
    <w:rsid w:val="004A5585"/>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48D7"/>
    <w:rsid w:val="004B54BC"/>
    <w:rsid w:val="004B5B0B"/>
    <w:rsid w:val="004B60FE"/>
    <w:rsid w:val="004B6585"/>
    <w:rsid w:val="004B69A5"/>
    <w:rsid w:val="004B7A54"/>
    <w:rsid w:val="004B7CEC"/>
    <w:rsid w:val="004C0A56"/>
    <w:rsid w:val="004C0F27"/>
    <w:rsid w:val="004C0F50"/>
    <w:rsid w:val="004C28B4"/>
    <w:rsid w:val="004C296D"/>
    <w:rsid w:val="004C2C2C"/>
    <w:rsid w:val="004C300F"/>
    <w:rsid w:val="004C3838"/>
    <w:rsid w:val="004C39E9"/>
    <w:rsid w:val="004C6029"/>
    <w:rsid w:val="004C627F"/>
    <w:rsid w:val="004C6B0D"/>
    <w:rsid w:val="004C77A2"/>
    <w:rsid w:val="004D0445"/>
    <w:rsid w:val="004D05AD"/>
    <w:rsid w:val="004D07E2"/>
    <w:rsid w:val="004D08D1"/>
    <w:rsid w:val="004D0B6D"/>
    <w:rsid w:val="004D1CCC"/>
    <w:rsid w:val="004D20E5"/>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49"/>
    <w:rsid w:val="004E0749"/>
    <w:rsid w:val="004E0762"/>
    <w:rsid w:val="004E0AAD"/>
    <w:rsid w:val="004E287E"/>
    <w:rsid w:val="004E385D"/>
    <w:rsid w:val="004E3FEB"/>
    <w:rsid w:val="004E475F"/>
    <w:rsid w:val="004E4932"/>
    <w:rsid w:val="004E57BB"/>
    <w:rsid w:val="004E625A"/>
    <w:rsid w:val="004E63E7"/>
    <w:rsid w:val="004E66FC"/>
    <w:rsid w:val="004E6880"/>
    <w:rsid w:val="004E72D5"/>
    <w:rsid w:val="004F1AE1"/>
    <w:rsid w:val="004F25A6"/>
    <w:rsid w:val="004F2C7B"/>
    <w:rsid w:val="004F3BF2"/>
    <w:rsid w:val="004F3C11"/>
    <w:rsid w:val="004F471E"/>
    <w:rsid w:val="004F51D9"/>
    <w:rsid w:val="004F5473"/>
    <w:rsid w:val="004F5621"/>
    <w:rsid w:val="004F5A4B"/>
    <w:rsid w:val="004F66B0"/>
    <w:rsid w:val="004F6C0B"/>
    <w:rsid w:val="004F6C6F"/>
    <w:rsid w:val="004F78DA"/>
    <w:rsid w:val="0050026E"/>
    <w:rsid w:val="005005CB"/>
    <w:rsid w:val="0050069B"/>
    <w:rsid w:val="00500702"/>
    <w:rsid w:val="0050088E"/>
    <w:rsid w:val="00501556"/>
    <w:rsid w:val="00501C2D"/>
    <w:rsid w:val="00501F5E"/>
    <w:rsid w:val="00502342"/>
    <w:rsid w:val="0050242A"/>
    <w:rsid w:val="005026EE"/>
    <w:rsid w:val="0050315A"/>
    <w:rsid w:val="005034F5"/>
    <w:rsid w:val="00503A0A"/>
    <w:rsid w:val="00503D15"/>
    <w:rsid w:val="00503E2D"/>
    <w:rsid w:val="005042E2"/>
    <w:rsid w:val="00504DF3"/>
    <w:rsid w:val="00505403"/>
    <w:rsid w:val="0050559B"/>
    <w:rsid w:val="005056B5"/>
    <w:rsid w:val="00505B84"/>
    <w:rsid w:val="00505D0B"/>
    <w:rsid w:val="00506720"/>
    <w:rsid w:val="00506A46"/>
    <w:rsid w:val="00506FDE"/>
    <w:rsid w:val="00507709"/>
    <w:rsid w:val="00507A91"/>
    <w:rsid w:val="00507D4D"/>
    <w:rsid w:val="00510070"/>
    <w:rsid w:val="0051027E"/>
    <w:rsid w:val="005103C5"/>
    <w:rsid w:val="005106A1"/>
    <w:rsid w:val="00510701"/>
    <w:rsid w:val="00510AF1"/>
    <w:rsid w:val="0051102B"/>
    <w:rsid w:val="00511476"/>
    <w:rsid w:val="005128D7"/>
    <w:rsid w:val="0051293C"/>
    <w:rsid w:val="00513C1A"/>
    <w:rsid w:val="00513EA4"/>
    <w:rsid w:val="005147B6"/>
    <w:rsid w:val="00515A69"/>
    <w:rsid w:val="00515C0E"/>
    <w:rsid w:val="00516CB5"/>
    <w:rsid w:val="005206AA"/>
    <w:rsid w:val="00521142"/>
    <w:rsid w:val="00521B0E"/>
    <w:rsid w:val="00521FC8"/>
    <w:rsid w:val="005221D6"/>
    <w:rsid w:val="00522380"/>
    <w:rsid w:val="0052253F"/>
    <w:rsid w:val="00522604"/>
    <w:rsid w:val="0052293D"/>
    <w:rsid w:val="00523930"/>
    <w:rsid w:val="0052406B"/>
    <w:rsid w:val="0052411C"/>
    <w:rsid w:val="0052437E"/>
    <w:rsid w:val="00524C49"/>
    <w:rsid w:val="00525B46"/>
    <w:rsid w:val="00525D7F"/>
    <w:rsid w:val="00526304"/>
    <w:rsid w:val="00526DC0"/>
    <w:rsid w:val="005303FB"/>
    <w:rsid w:val="00530A0A"/>
    <w:rsid w:val="00531581"/>
    <w:rsid w:val="00531A8B"/>
    <w:rsid w:val="00531E93"/>
    <w:rsid w:val="00532518"/>
    <w:rsid w:val="005328EF"/>
    <w:rsid w:val="00532FB9"/>
    <w:rsid w:val="00532FE7"/>
    <w:rsid w:val="00533CBF"/>
    <w:rsid w:val="00533E4E"/>
    <w:rsid w:val="0053449C"/>
    <w:rsid w:val="005358E3"/>
    <w:rsid w:val="00535C05"/>
    <w:rsid w:val="00536512"/>
    <w:rsid w:val="00536B2E"/>
    <w:rsid w:val="00537CD1"/>
    <w:rsid w:val="00540773"/>
    <w:rsid w:val="00540F80"/>
    <w:rsid w:val="005413C6"/>
    <w:rsid w:val="0054153A"/>
    <w:rsid w:val="0054331F"/>
    <w:rsid w:val="0054369E"/>
    <w:rsid w:val="00543EA3"/>
    <w:rsid w:val="005441F0"/>
    <w:rsid w:val="0054447A"/>
    <w:rsid w:val="00544605"/>
    <w:rsid w:val="00544BB3"/>
    <w:rsid w:val="00544C74"/>
    <w:rsid w:val="00545137"/>
    <w:rsid w:val="005453F0"/>
    <w:rsid w:val="00545776"/>
    <w:rsid w:val="00545890"/>
    <w:rsid w:val="00545E17"/>
    <w:rsid w:val="0054738C"/>
    <w:rsid w:val="00547430"/>
    <w:rsid w:val="00547B33"/>
    <w:rsid w:val="005500A1"/>
    <w:rsid w:val="0055058F"/>
    <w:rsid w:val="00550B56"/>
    <w:rsid w:val="005511BC"/>
    <w:rsid w:val="00552320"/>
    <w:rsid w:val="005529A7"/>
    <w:rsid w:val="00552A33"/>
    <w:rsid w:val="00553220"/>
    <w:rsid w:val="00553583"/>
    <w:rsid w:val="00553B87"/>
    <w:rsid w:val="00553E65"/>
    <w:rsid w:val="00554644"/>
    <w:rsid w:val="0055484D"/>
    <w:rsid w:val="005561B3"/>
    <w:rsid w:val="005562F0"/>
    <w:rsid w:val="00556F4F"/>
    <w:rsid w:val="005572D3"/>
    <w:rsid w:val="00560E09"/>
    <w:rsid w:val="00561964"/>
    <w:rsid w:val="00561C4E"/>
    <w:rsid w:val="005621B4"/>
    <w:rsid w:val="0056349E"/>
    <w:rsid w:val="0056376F"/>
    <w:rsid w:val="00563BAC"/>
    <w:rsid w:val="00563E76"/>
    <w:rsid w:val="00564044"/>
    <w:rsid w:val="00564B40"/>
    <w:rsid w:val="00565079"/>
    <w:rsid w:val="005651C9"/>
    <w:rsid w:val="005664E6"/>
    <w:rsid w:val="00566DFF"/>
    <w:rsid w:val="00570147"/>
    <w:rsid w:val="00570834"/>
    <w:rsid w:val="00570B3B"/>
    <w:rsid w:val="00570FF2"/>
    <w:rsid w:val="005712F8"/>
    <w:rsid w:val="00571613"/>
    <w:rsid w:val="0057234B"/>
    <w:rsid w:val="005729F8"/>
    <w:rsid w:val="00573B99"/>
    <w:rsid w:val="005745C7"/>
    <w:rsid w:val="005752C9"/>
    <w:rsid w:val="00576109"/>
    <w:rsid w:val="005764B6"/>
    <w:rsid w:val="00576757"/>
    <w:rsid w:val="00580084"/>
    <w:rsid w:val="00580525"/>
    <w:rsid w:val="005807CE"/>
    <w:rsid w:val="005809B1"/>
    <w:rsid w:val="0058124E"/>
    <w:rsid w:val="00581668"/>
    <w:rsid w:val="0058203C"/>
    <w:rsid w:val="00583626"/>
    <w:rsid w:val="00583B6F"/>
    <w:rsid w:val="00583D04"/>
    <w:rsid w:val="00583F93"/>
    <w:rsid w:val="00584203"/>
    <w:rsid w:val="00584240"/>
    <w:rsid w:val="005844B5"/>
    <w:rsid w:val="00584915"/>
    <w:rsid w:val="00585288"/>
    <w:rsid w:val="00585662"/>
    <w:rsid w:val="005857A5"/>
    <w:rsid w:val="005857A6"/>
    <w:rsid w:val="00585888"/>
    <w:rsid w:val="00585F38"/>
    <w:rsid w:val="005863DD"/>
    <w:rsid w:val="00586458"/>
    <w:rsid w:val="00586722"/>
    <w:rsid w:val="005871A8"/>
    <w:rsid w:val="00587FB5"/>
    <w:rsid w:val="005905C4"/>
    <w:rsid w:val="00591565"/>
    <w:rsid w:val="00591888"/>
    <w:rsid w:val="0059193B"/>
    <w:rsid w:val="00591EFB"/>
    <w:rsid w:val="00592B51"/>
    <w:rsid w:val="005933B4"/>
    <w:rsid w:val="00593785"/>
    <w:rsid w:val="005943D8"/>
    <w:rsid w:val="00595407"/>
    <w:rsid w:val="005956D1"/>
    <w:rsid w:val="00595DEF"/>
    <w:rsid w:val="0059696F"/>
    <w:rsid w:val="00596B61"/>
    <w:rsid w:val="00596F3D"/>
    <w:rsid w:val="00596F7F"/>
    <w:rsid w:val="00597122"/>
    <w:rsid w:val="00597439"/>
    <w:rsid w:val="005976CD"/>
    <w:rsid w:val="005A052C"/>
    <w:rsid w:val="005A0847"/>
    <w:rsid w:val="005A13FD"/>
    <w:rsid w:val="005A1ACB"/>
    <w:rsid w:val="005A1BCB"/>
    <w:rsid w:val="005A1C77"/>
    <w:rsid w:val="005A1C8A"/>
    <w:rsid w:val="005A2542"/>
    <w:rsid w:val="005A26FF"/>
    <w:rsid w:val="005A510E"/>
    <w:rsid w:val="005A578C"/>
    <w:rsid w:val="005A66F2"/>
    <w:rsid w:val="005A6B0C"/>
    <w:rsid w:val="005A6FAA"/>
    <w:rsid w:val="005A70FE"/>
    <w:rsid w:val="005A77F0"/>
    <w:rsid w:val="005A7913"/>
    <w:rsid w:val="005A7F84"/>
    <w:rsid w:val="005B0CC3"/>
    <w:rsid w:val="005B15BE"/>
    <w:rsid w:val="005B1BBC"/>
    <w:rsid w:val="005B2703"/>
    <w:rsid w:val="005B30AB"/>
    <w:rsid w:val="005B341F"/>
    <w:rsid w:val="005B369D"/>
    <w:rsid w:val="005B51B5"/>
    <w:rsid w:val="005B5E7A"/>
    <w:rsid w:val="005B669C"/>
    <w:rsid w:val="005B7303"/>
    <w:rsid w:val="005B787F"/>
    <w:rsid w:val="005B7884"/>
    <w:rsid w:val="005B79CA"/>
    <w:rsid w:val="005C02A1"/>
    <w:rsid w:val="005C0784"/>
    <w:rsid w:val="005C1747"/>
    <w:rsid w:val="005C18DA"/>
    <w:rsid w:val="005C2026"/>
    <w:rsid w:val="005C25BF"/>
    <w:rsid w:val="005C4D6C"/>
    <w:rsid w:val="005C5693"/>
    <w:rsid w:val="005C5894"/>
    <w:rsid w:val="005C5AB1"/>
    <w:rsid w:val="005C5E7C"/>
    <w:rsid w:val="005C6C6C"/>
    <w:rsid w:val="005C6F32"/>
    <w:rsid w:val="005C7805"/>
    <w:rsid w:val="005C79BD"/>
    <w:rsid w:val="005C79EA"/>
    <w:rsid w:val="005C7BFF"/>
    <w:rsid w:val="005D03AC"/>
    <w:rsid w:val="005D0EB3"/>
    <w:rsid w:val="005D17E4"/>
    <w:rsid w:val="005D1E29"/>
    <w:rsid w:val="005D2D4D"/>
    <w:rsid w:val="005D2D78"/>
    <w:rsid w:val="005D2F07"/>
    <w:rsid w:val="005D43E4"/>
    <w:rsid w:val="005D54BA"/>
    <w:rsid w:val="005D5A50"/>
    <w:rsid w:val="005D5CF1"/>
    <w:rsid w:val="005D5EE2"/>
    <w:rsid w:val="005D73DA"/>
    <w:rsid w:val="005D7B14"/>
    <w:rsid w:val="005E03D4"/>
    <w:rsid w:val="005E09D6"/>
    <w:rsid w:val="005E0D6A"/>
    <w:rsid w:val="005E0F05"/>
    <w:rsid w:val="005E1205"/>
    <w:rsid w:val="005E2223"/>
    <w:rsid w:val="005E2B2E"/>
    <w:rsid w:val="005E35F5"/>
    <w:rsid w:val="005E44FF"/>
    <w:rsid w:val="005E4686"/>
    <w:rsid w:val="005E50C7"/>
    <w:rsid w:val="005E5947"/>
    <w:rsid w:val="005E5A60"/>
    <w:rsid w:val="005E698A"/>
    <w:rsid w:val="005E6E27"/>
    <w:rsid w:val="005E7A8F"/>
    <w:rsid w:val="005F130C"/>
    <w:rsid w:val="005F1DEA"/>
    <w:rsid w:val="005F2288"/>
    <w:rsid w:val="005F2AC1"/>
    <w:rsid w:val="005F2BF6"/>
    <w:rsid w:val="005F2C82"/>
    <w:rsid w:val="005F2CB9"/>
    <w:rsid w:val="005F30E6"/>
    <w:rsid w:val="005F3205"/>
    <w:rsid w:val="005F341E"/>
    <w:rsid w:val="005F3B45"/>
    <w:rsid w:val="005F3B91"/>
    <w:rsid w:val="005F406B"/>
    <w:rsid w:val="005F4836"/>
    <w:rsid w:val="005F48FE"/>
    <w:rsid w:val="005F4E91"/>
    <w:rsid w:val="005F5A22"/>
    <w:rsid w:val="005F5EC3"/>
    <w:rsid w:val="005F5F82"/>
    <w:rsid w:val="005F643D"/>
    <w:rsid w:val="005F69E8"/>
    <w:rsid w:val="005F7558"/>
    <w:rsid w:val="005F7A3E"/>
    <w:rsid w:val="005F7BB6"/>
    <w:rsid w:val="00601C10"/>
    <w:rsid w:val="00602122"/>
    <w:rsid w:val="00602232"/>
    <w:rsid w:val="00602845"/>
    <w:rsid w:val="00603BA8"/>
    <w:rsid w:val="00603F5F"/>
    <w:rsid w:val="0060452B"/>
    <w:rsid w:val="00605337"/>
    <w:rsid w:val="006057C1"/>
    <w:rsid w:val="006064DF"/>
    <w:rsid w:val="006069E9"/>
    <w:rsid w:val="00606BEB"/>
    <w:rsid w:val="0060702A"/>
    <w:rsid w:val="006075F5"/>
    <w:rsid w:val="0060769B"/>
    <w:rsid w:val="00607D98"/>
    <w:rsid w:val="00610107"/>
    <w:rsid w:val="00610CE4"/>
    <w:rsid w:val="0061115E"/>
    <w:rsid w:val="00611D14"/>
    <w:rsid w:val="00612A11"/>
    <w:rsid w:val="00612E9F"/>
    <w:rsid w:val="00612FE5"/>
    <w:rsid w:val="00613624"/>
    <w:rsid w:val="00614ECB"/>
    <w:rsid w:val="00615C87"/>
    <w:rsid w:val="00616045"/>
    <w:rsid w:val="00616B4B"/>
    <w:rsid w:val="006171A8"/>
    <w:rsid w:val="00617298"/>
    <w:rsid w:val="00617950"/>
    <w:rsid w:val="0062076D"/>
    <w:rsid w:val="0062108D"/>
    <w:rsid w:val="00621F1E"/>
    <w:rsid w:val="006220B1"/>
    <w:rsid w:val="006233F1"/>
    <w:rsid w:val="00623CD8"/>
    <w:rsid w:val="00623D3E"/>
    <w:rsid w:val="00624D93"/>
    <w:rsid w:val="00625198"/>
    <w:rsid w:val="006255D4"/>
    <w:rsid w:val="006256C4"/>
    <w:rsid w:val="00625CC0"/>
    <w:rsid w:val="00625F41"/>
    <w:rsid w:val="00626098"/>
    <w:rsid w:val="0062612D"/>
    <w:rsid w:val="0062764D"/>
    <w:rsid w:val="00627D9A"/>
    <w:rsid w:val="00630138"/>
    <w:rsid w:val="0063032B"/>
    <w:rsid w:val="006315CA"/>
    <w:rsid w:val="0063169B"/>
    <w:rsid w:val="00631E44"/>
    <w:rsid w:val="00633745"/>
    <w:rsid w:val="00633D95"/>
    <w:rsid w:val="00634DF3"/>
    <w:rsid w:val="006357FC"/>
    <w:rsid w:val="00635F88"/>
    <w:rsid w:val="00636056"/>
    <w:rsid w:val="006365AE"/>
    <w:rsid w:val="006368E2"/>
    <w:rsid w:val="00636CB6"/>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5431"/>
    <w:rsid w:val="00645970"/>
    <w:rsid w:val="00646A84"/>
    <w:rsid w:val="00646E23"/>
    <w:rsid w:val="006475A4"/>
    <w:rsid w:val="0064765E"/>
    <w:rsid w:val="00647749"/>
    <w:rsid w:val="006477C8"/>
    <w:rsid w:val="006477F2"/>
    <w:rsid w:val="00647816"/>
    <w:rsid w:val="006504FD"/>
    <w:rsid w:val="0065069C"/>
    <w:rsid w:val="00650B51"/>
    <w:rsid w:val="00650CAA"/>
    <w:rsid w:val="00650D45"/>
    <w:rsid w:val="006514CA"/>
    <w:rsid w:val="00651715"/>
    <w:rsid w:val="00654A75"/>
    <w:rsid w:val="00654BE4"/>
    <w:rsid w:val="006555BA"/>
    <w:rsid w:val="00655794"/>
    <w:rsid w:val="00655912"/>
    <w:rsid w:val="006562B6"/>
    <w:rsid w:val="00656678"/>
    <w:rsid w:val="006567F6"/>
    <w:rsid w:val="00657390"/>
    <w:rsid w:val="006575C5"/>
    <w:rsid w:val="0065790B"/>
    <w:rsid w:val="00657B5B"/>
    <w:rsid w:val="00657DFC"/>
    <w:rsid w:val="00657F6C"/>
    <w:rsid w:val="0066032F"/>
    <w:rsid w:val="00661593"/>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F7D"/>
    <w:rsid w:val="00671D1E"/>
    <w:rsid w:val="00671D9A"/>
    <w:rsid w:val="006732AC"/>
    <w:rsid w:val="00673642"/>
    <w:rsid w:val="0067369D"/>
    <w:rsid w:val="006744BE"/>
    <w:rsid w:val="0067520C"/>
    <w:rsid w:val="00676046"/>
    <w:rsid w:val="00676499"/>
    <w:rsid w:val="006766F8"/>
    <w:rsid w:val="00677541"/>
    <w:rsid w:val="00677880"/>
    <w:rsid w:val="00677D06"/>
    <w:rsid w:val="0068092E"/>
    <w:rsid w:val="006819D2"/>
    <w:rsid w:val="00681A51"/>
    <w:rsid w:val="00681DED"/>
    <w:rsid w:val="00682115"/>
    <w:rsid w:val="00682140"/>
    <w:rsid w:val="006823F4"/>
    <w:rsid w:val="00682B0D"/>
    <w:rsid w:val="006838EC"/>
    <w:rsid w:val="00683CE8"/>
    <w:rsid w:val="00685254"/>
    <w:rsid w:val="00685BA9"/>
    <w:rsid w:val="00685F80"/>
    <w:rsid w:val="00686483"/>
    <w:rsid w:val="00686AEA"/>
    <w:rsid w:val="00687342"/>
    <w:rsid w:val="00687351"/>
    <w:rsid w:val="0068755C"/>
    <w:rsid w:val="0068793D"/>
    <w:rsid w:val="00690533"/>
    <w:rsid w:val="00690561"/>
    <w:rsid w:val="00690794"/>
    <w:rsid w:val="00691117"/>
    <w:rsid w:val="006915DC"/>
    <w:rsid w:val="0069188A"/>
    <w:rsid w:val="00692046"/>
    <w:rsid w:val="0069288F"/>
    <w:rsid w:val="00692FFA"/>
    <w:rsid w:val="00693031"/>
    <w:rsid w:val="006930DD"/>
    <w:rsid w:val="006930E4"/>
    <w:rsid w:val="0069310D"/>
    <w:rsid w:val="00694039"/>
    <w:rsid w:val="00694239"/>
    <w:rsid w:val="006945A7"/>
    <w:rsid w:val="00694BD9"/>
    <w:rsid w:val="00694D3A"/>
    <w:rsid w:val="00695854"/>
    <w:rsid w:val="00696E04"/>
    <w:rsid w:val="00696EDC"/>
    <w:rsid w:val="00697139"/>
    <w:rsid w:val="006972B1"/>
    <w:rsid w:val="0069745B"/>
    <w:rsid w:val="006A05B7"/>
    <w:rsid w:val="006A19C6"/>
    <w:rsid w:val="006A1E8F"/>
    <w:rsid w:val="006A39C1"/>
    <w:rsid w:val="006A3D3C"/>
    <w:rsid w:val="006A4181"/>
    <w:rsid w:val="006A5923"/>
    <w:rsid w:val="006A6641"/>
    <w:rsid w:val="006A712C"/>
    <w:rsid w:val="006A773A"/>
    <w:rsid w:val="006A79D8"/>
    <w:rsid w:val="006A7D5D"/>
    <w:rsid w:val="006B0711"/>
    <w:rsid w:val="006B097C"/>
    <w:rsid w:val="006B2CDC"/>
    <w:rsid w:val="006B30B8"/>
    <w:rsid w:val="006B4B8E"/>
    <w:rsid w:val="006B53EF"/>
    <w:rsid w:val="006B5645"/>
    <w:rsid w:val="006B5D68"/>
    <w:rsid w:val="006B6B68"/>
    <w:rsid w:val="006B6FBB"/>
    <w:rsid w:val="006B700C"/>
    <w:rsid w:val="006B71BC"/>
    <w:rsid w:val="006B76C0"/>
    <w:rsid w:val="006B7ADE"/>
    <w:rsid w:val="006C03D9"/>
    <w:rsid w:val="006C0420"/>
    <w:rsid w:val="006C0506"/>
    <w:rsid w:val="006C0626"/>
    <w:rsid w:val="006C0779"/>
    <w:rsid w:val="006C0AFB"/>
    <w:rsid w:val="006C15B8"/>
    <w:rsid w:val="006C1A36"/>
    <w:rsid w:val="006C35B6"/>
    <w:rsid w:val="006C3820"/>
    <w:rsid w:val="006C47A7"/>
    <w:rsid w:val="006C4A84"/>
    <w:rsid w:val="006C5941"/>
    <w:rsid w:val="006C6259"/>
    <w:rsid w:val="006C6379"/>
    <w:rsid w:val="006C651A"/>
    <w:rsid w:val="006C6E60"/>
    <w:rsid w:val="006C714E"/>
    <w:rsid w:val="006C7607"/>
    <w:rsid w:val="006D1A57"/>
    <w:rsid w:val="006D1A99"/>
    <w:rsid w:val="006D2444"/>
    <w:rsid w:val="006D273B"/>
    <w:rsid w:val="006D3123"/>
    <w:rsid w:val="006D44DD"/>
    <w:rsid w:val="006D462E"/>
    <w:rsid w:val="006D46AB"/>
    <w:rsid w:val="006D4859"/>
    <w:rsid w:val="006D55B9"/>
    <w:rsid w:val="006D5851"/>
    <w:rsid w:val="006D58DE"/>
    <w:rsid w:val="006D58E7"/>
    <w:rsid w:val="006D6077"/>
    <w:rsid w:val="006D6EE4"/>
    <w:rsid w:val="006D7B10"/>
    <w:rsid w:val="006D7D44"/>
    <w:rsid w:val="006E064D"/>
    <w:rsid w:val="006E072A"/>
    <w:rsid w:val="006E07DD"/>
    <w:rsid w:val="006E0B19"/>
    <w:rsid w:val="006E0B9B"/>
    <w:rsid w:val="006E11C3"/>
    <w:rsid w:val="006E14DA"/>
    <w:rsid w:val="006E1D92"/>
    <w:rsid w:val="006E2DCF"/>
    <w:rsid w:val="006E2EAC"/>
    <w:rsid w:val="006E362F"/>
    <w:rsid w:val="006E36E0"/>
    <w:rsid w:val="006E3714"/>
    <w:rsid w:val="006E3743"/>
    <w:rsid w:val="006E38EB"/>
    <w:rsid w:val="006E454A"/>
    <w:rsid w:val="006E46C9"/>
    <w:rsid w:val="006E5721"/>
    <w:rsid w:val="006E61BC"/>
    <w:rsid w:val="006E6AF3"/>
    <w:rsid w:val="006E7C84"/>
    <w:rsid w:val="006E7F90"/>
    <w:rsid w:val="006F01A3"/>
    <w:rsid w:val="006F0B15"/>
    <w:rsid w:val="006F18BA"/>
    <w:rsid w:val="006F1E1B"/>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3C5"/>
    <w:rsid w:val="00702589"/>
    <w:rsid w:val="0070266C"/>
    <w:rsid w:val="007030DF"/>
    <w:rsid w:val="007035C5"/>
    <w:rsid w:val="00703B17"/>
    <w:rsid w:val="00705987"/>
    <w:rsid w:val="0070672C"/>
    <w:rsid w:val="00706B53"/>
    <w:rsid w:val="00706C8D"/>
    <w:rsid w:val="00706E21"/>
    <w:rsid w:val="007072FE"/>
    <w:rsid w:val="0070797B"/>
    <w:rsid w:val="00707E44"/>
    <w:rsid w:val="00707FF7"/>
    <w:rsid w:val="00714B43"/>
    <w:rsid w:val="00714B68"/>
    <w:rsid w:val="00714FE9"/>
    <w:rsid w:val="0071529C"/>
    <w:rsid w:val="007155E5"/>
    <w:rsid w:val="0071561E"/>
    <w:rsid w:val="00716017"/>
    <w:rsid w:val="007163D3"/>
    <w:rsid w:val="00716D05"/>
    <w:rsid w:val="00717FAD"/>
    <w:rsid w:val="007200CD"/>
    <w:rsid w:val="0072042E"/>
    <w:rsid w:val="00721844"/>
    <w:rsid w:val="00722887"/>
    <w:rsid w:val="00722B37"/>
    <w:rsid w:val="00722B63"/>
    <w:rsid w:val="00722B7D"/>
    <w:rsid w:val="00723937"/>
    <w:rsid w:val="00723CA6"/>
    <w:rsid w:val="007241F6"/>
    <w:rsid w:val="007250E8"/>
    <w:rsid w:val="00725287"/>
    <w:rsid w:val="0072537A"/>
    <w:rsid w:val="007254E0"/>
    <w:rsid w:val="00725EA7"/>
    <w:rsid w:val="00725F40"/>
    <w:rsid w:val="00726523"/>
    <w:rsid w:val="00726818"/>
    <w:rsid w:val="007268E1"/>
    <w:rsid w:val="007272CD"/>
    <w:rsid w:val="007304D6"/>
    <w:rsid w:val="007305ED"/>
    <w:rsid w:val="007308E4"/>
    <w:rsid w:val="007309EA"/>
    <w:rsid w:val="00731010"/>
    <w:rsid w:val="007312B0"/>
    <w:rsid w:val="0073184F"/>
    <w:rsid w:val="0073198E"/>
    <w:rsid w:val="00731E1A"/>
    <w:rsid w:val="0073252B"/>
    <w:rsid w:val="0073254A"/>
    <w:rsid w:val="00732C93"/>
    <w:rsid w:val="00733293"/>
    <w:rsid w:val="0073489D"/>
    <w:rsid w:val="007357ED"/>
    <w:rsid w:val="007361BB"/>
    <w:rsid w:val="00736DD7"/>
    <w:rsid w:val="00736E45"/>
    <w:rsid w:val="0074031E"/>
    <w:rsid w:val="00740AE5"/>
    <w:rsid w:val="00740E10"/>
    <w:rsid w:val="00740EA6"/>
    <w:rsid w:val="00740FC6"/>
    <w:rsid w:val="007416C6"/>
    <w:rsid w:val="0074198E"/>
    <w:rsid w:val="007423FC"/>
    <w:rsid w:val="0074368D"/>
    <w:rsid w:val="00744773"/>
    <w:rsid w:val="007454F5"/>
    <w:rsid w:val="00745592"/>
    <w:rsid w:val="0074581E"/>
    <w:rsid w:val="007463B3"/>
    <w:rsid w:val="00746BB8"/>
    <w:rsid w:val="007502EE"/>
    <w:rsid w:val="0075131F"/>
    <w:rsid w:val="00752654"/>
    <w:rsid w:val="00753A4E"/>
    <w:rsid w:val="00753A95"/>
    <w:rsid w:val="007547AD"/>
    <w:rsid w:val="007551B4"/>
    <w:rsid w:val="007551FC"/>
    <w:rsid w:val="0075593B"/>
    <w:rsid w:val="0075656F"/>
    <w:rsid w:val="0075676C"/>
    <w:rsid w:val="00756793"/>
    <w:rsid w:val="00756AAB"/>
    <w:rsid w:val="007572CC"/>
    <w:rsid w:val="00757303"/>
    <w:rsid w:val="007578FF"/>
    <w:rsid w:val="0075798A"/>
    <w:rsid w:val="00757DAA"/>
    <w:rsid w:val="00760078"/>
    <w:rsid w:val="00761D2E"/>
    <w:rsid w:val="00761D98"/>
    <w:rsid w:val="007633DE"/>
    <w:rsid w:val="00763893"/>
    <w:rsid w:val="00764497"/>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E8"/>
    <w:rsid w:val="0077231D"/>
    <w:rsid w:val="00772AEB"/>
    <w:rsid w:val="00773B96"/>
    <w:rsid w:val="00773E73"/>
    <w:rsid w:val="00773FF3"/>
    <w:rsid w:val="00774081"/>
    <w:rsid w:val="00774CAA"/>
    <w:rsid w:val="007751C0"/>
    <w:rsid w:val="0077582E"/>
    <w:rsid w:val="00775A68"/>
    <w:rsid w:val="00775E0B"/>
    <w:rsid w:val="00775F8D"/>
    <w:rsid w:val="00776220"/>
    <w:rsid w:val="00776B74"/>
    <w:rsid w:val="00776D45"/>
    <w:rsid w:val="007814C4"/>
    <w:rsid w:val="00781E9B"/>
    <w:rsid w:val="0078229E"/>
    <w:rsid w:val="007823DC"/>
    <w:rsid w:val="00782846"/>
    <w:rsid w:val="00782B04"/>
    <w:rsid w:val="00782DEA"/>
    <w:rsid w:val="0078300B"/>
    <w:rsid w:val="0078330F"/>
    <w:rsid w:val="00783D20"/>
    <w:rsid w:val="00784EEA"/>
    <w:rsid w:val="00785328"/>
    <w:rsid w:val="00785A03"/>
    <w:rsid w:val="00786343"/>
    <w:rsid w:val="00786868"/>
    <w:rsid w:val="00786E6B"/>
    <w:rsid w:val="007874E1"/>
    <w:rsid w:val="00787619"/>
    <w:rsid w:val="00787E4F"/>
    <w:rsid w:val="00787EA5"/>
    <w:rsid w:val="00787F5A"/>
    <w:rsid w:val="007901F1"/>
    <w:rsid w:val="007912A9"/>
    <w:rsid w:val="007922A0"/>
    <w:rsid w:val="0079244D"/>
    <w:rsid w:val="00792624"/>
    <w:rsid w:val="00793F78"/>
    <w:rsid w:val="007940AC"/>
    <w:rsid w:val="00794721"/>
    <w:rsid w:val="00794B2C"/>
    <w:rsid w:val="0079533C"/>
    <w:rsid w:val="0079552F"/>
    <w:rsid w:val="0079674B"/>
    <w:rsid w:val="00796F48"/>
    <w:rsid w:val="00796F6A"/>
    <w:rsid w:val="00797FCA"/>
    <w:rsid w:val="007A09AB"/>
    <w:rsid w:val="007A1151"/>
    <w:rsid w:val="007A1546"/>
    <w:rsid w:val="007A1767"/>
    <w:rsid w:val="007A20D3"/>
    <w:rsid w:val="007A2606"/>
    <w:rsid w:val="007A30E0"/>
    <w:rsid w:val="007A3F34"/>
    <w:rsid w:val="007A421B"/>
    <w:rsid w:val="007A5433"/>
    <w:rsid w:val="007A5F48"/>
    <w:rsid w:val="007A6441"/>
    <w:rsid w:val="007A78D3"/>
    <w:rsid w:val="007B059D"/>
    <w:rsid w:val="007B1C5A"/>
    <w:rsid w:val="007B1FEF"/>
    <w:rsid w:val="007B4313"/>
    <w:rsid w:val="007B44DC"/>
    <w:rsid w:val="007B53E3"/>
    <w:rsid w:val="007B592A"/>
    <w:rsid w:val="007B6B37"/>
    <w:rsid w:val="007B6CAB"/>
    <w:rsid w:val="007B7D6E"/>
    <w:rsid w:val="007C032C"/>
    <w:rsid w:val="007C1082"/>
    <w:rsid w:val="007C1655"/>
    <w:rsid w:val="007C1A4A"/>
    <w:rsid w:val="007C1CF3"/>
    <w:rsid w:val="007C1E94"/>
    <w:rsid w:val="007C1F41"/>
    <w:rsid w:val="007C344B"/>
    <w:rsid w:val="007C3A8F"/>
    <w:rsid w:val="007C443B"/>
    <w:rsid w:val="007C515B"/>
    <w:rsid w:val="007C517A"/>
    <w:rsid w:val="007C54EF"/>
    <w:rsid w:val="007C637A"/>
    <w:rsid w:val="007C6A23"/>
    <w:rsid w:val="007C6B95"/>
    <w:rsid w:val="007C6D44"/>
    <w:rsid w:val="007D06EA"/>
    <w:rsid w:val="007D09B4"/>
    <w:rsid w:val="007D0CAB"/>
    <w:rsid w:val="007D1243"/>
    <w:rsid w:val="007D28DA"/>
    <w:rsid w:val="007D4599"/>
    <w:rsid w:val="007D55F5"/>
    <w:rsid w:val="007D59A2"/>
    <w:rsid w:val="007D6E3E"/>
    <w:rsid w:val="007D7DE5"/>
    <w:rsid w:val="007E0DFD"/>
    <w:rsid w:val="007E2FEB"/>
    <w:rsid w:val="007E37A2"/>
    <w:rsid w:val="007E4523"/>
    <w:rsid w:val="007E4599"/>
    <w:rsid w:val="007E46DF"/>
    <w:rsid w:val="007E47F6"/>
    <w:rsid w:val="007E4A40"/>
    <w:rsid w:val="007E58CE"/>
    <w:rsid w:val="007E62A8"/>
    <w:rsid w:val="007E62F9"/>
    <w:rsid w:val="007E7615"/>
    <w:rsid w:val="007F0E6F"/>
    <w:rsid w:val="007F1996"/>
    <w:rsid w:val="007F1AB2"/>
    <w:rsid w:val="007F1AC9"/>
    <w:rsid w:val="007F1B26"/>
    <w:rsid w:val="007F21A9"/>
    <w:rsid w:val="007F2E86"/>
    <w:rsid w:val="007F2F03"/>
    <w:rsid w:val="007F4002"/>
    <w:rsid w:val="007F4104"/>
    <w:rsid w:val="007F471F"/>
    <w:rsid w:val="007F5331"/>
    <w:rsid w:val="007F53A2"/>
    <w:rsid w:val="007F5869"/>
    <w:rsid w:val="007F5B74"/>
    <w:rsid w:val="007F6776"/>
    <w:rsid w:val="007F695C"/>
    <w:rsid w:val="007F720E"/>
    <w:rsid w:val="007F7AF6"/>
    <w:rsid w:val="008003EE"/>
    <w:rsid w:val="00800CF6"/>
    <w:rsid w:val="008010B2"/>
    <w:rsid w:val="0080144A"/>
    <w:rsid w:val="008014A7"/>
    <w:rsid w:val="008019BD"/>
    <w:rsid w:val="00802028"/>
    <w:rsid w:val="00802587"/>
    <w:rsid w:val="00802E58"/>
    <w:rsid w:val="0080492C"/>
    <w:rsid w:val="00805BDA"/>
    <w:rsid w:val="00805EC9"/>
    <w:rsid w:val="00806213"/>
    <w:rsid w:val="0080627B"/>
    <w:rsid w:val="00806289"/>
    <w:rsid w:val="0080729F"/>
    <w:rsid w:val="00807D7F"/>
    <w:rsid w:val="00810264"/>
    <w:rsid w:val="00810AD2"/>
    <w:rsid w:val="008120EF"/>
    <w:rsid w:val="00812555"/>
    <w:rsid w:val="008132A5"/>
    <w:rsid w:val="008140F3"/>
    <w:rsid w:val="0081446D"/>
    <w:rsid w:val="00814850"/>
    <w:rsid w:val="00814BDA"/>
    <w:rsid w:val="00815679"/>
    <w:rsid w:val="00815854"/>
    <w:rsid w:val="00815B0C"/>
    <w:rsid w:val="00816896"/>
    <w:rsid w:val="00816DA8"/>
    <w:rsid w:val="008170CA"/>
    <w:rsid w:val="00817662"/>
    <w:rsid w:val="0081768E"/>
    <w:rsid w:val="00817C9F"/>
    <w:rsid w:val="008200A6"/>
    <w:rsid w:val="008206A6"/>
    <w:rsid w:val="008212CC"/>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691"/>
    <w:rsid w:val="00833ACE"/>
    <w:rsid w:val="0083442C"/>
    <w:rsid w:val="008344A7"/>
    <w:rsid w:val="00834672"/>
    <w:rsid w:val="00834A9E"/>
    <w:rsid w:val="00834B5B"/>
    <w:rsid w:val="00834E1E"/>
    <w:rsid w:val="008352F4"/>
    <w:rsid w:val="0083542F"/>
    <w:rsid w:val="008355C6"/>
    <w:rsid w:val="0083578D"/>
    <w:rsid w:val="008364D3"/>
    <w:rsid w:val="00836CC0"/>
    <w:rsid w:val="00836F70"/>
    <w:rsid w:val="00837DDA"/>
    <w:rsid w:val="00837E77"/>
    <w:rsid w:val="00840ABB"/>
    <w:rsid w:val="00840D6C"/>
    <w:rsid w:val="00840F1F"/>
    <w:rsid w:val="00841D56"/>
    <w:rsid w:val="008426B0"/>
    <w:rsid w:val="00842F49"/>
    <w:rsid w:val="0084318A"/>
    <w:rsid w:val="00843663"/>
    <w:rsid w:val="008439A0"/>
    <w:rsid w:val="008439E8"/>
    <w:rsid w:val="00843AF3"/>
    <w:rsid w:val="00844375"/>
    <w:rsid w:val="00845222"/>
    <w:rsid w:val="008455D7"/>
    <w:rsid w:val="008458E9"/>
    <w:rsid w:val="008461DA"/>
    <w:rsid w:val="0084687C"/>
    <w:rsid w:val="00847008"/>
    <w:rsid w:val="00847F28"/>
    <w:rsid w:val="00850417"/>
    <w:rsid w:val="008505B3"/>
    <w:rsid w:val="008507E1"/>
    <w:rsid w:val="00850A7B"/>
    <w:rsid w:val="00850BFF"/>
    <w:rsid w:val="00850CB3"/>
    <w:rsid w:val="00851B71"/>
    <w:rsid w:val="00853FCB"/>
    <w:rsid w:val="0085507D"/>
    <w:rsid w:val="00855E79"/>
    <w:rsid w:val="00856A40"/>
    <w:rsid w:val="00856BA3"/>
    <w:rsid w:val="00856F9D"/>
    <w:rsid w:val="0085758B"/>
    <w:rsid w:val="0086082A"/>
    <w:rsid w:val="008610BA"/>
    <w:rsid w:val="0086180E"/>
    <w:rsid w:val="008626CA"/>
    <w:rsid w:val="00862B9D"/>
    <w:rsid w:val="008634BA"/>
    <w:rsid w:val="008640BA"/>
    <w:rsid w:val="00864917"/>
    <w:rsid w:val="00864F1F"/>
    <w:rsid w:val="00865564"/>
    <w:rsid w:val="00866BEA"/>
    <w:rsid w:val="00866FE4"/>
    <w:rsid w:val="008677F4"/>
    <w:rsid w:val="00867A83"/>
    <w:rsid w:val="00870403"/>
    <w:rsid w:val="0087040F"/>
    <w:rsid w:val="00870623"/>
    <w:rsid w:val="00871946"/>
    <w:rsid w:val="00871C40"/>
    <w:rsid w:val="00871E04"/>
    <w:rsid w:val="008723C1"/>
    <w:rsid w:val="008726EB"/>
    <w:rsid w:val="00872AC6"/>
    <w:rsid w:val="00873118"/>
    <w:rsid w:val="008739BD"/>
    <w:rsid w:val="00876F4C"/>
    <w:rsid w:val="00877142"/>
    <w:rsid w:val="00880C24"/>
    <w:rsid w:val="00881105"/>
    <w:rsid w:val="0088112A"/>
    <w:rsid w:val="00882719"/>
    <w:rsid w:val="008827C3"/>
    <w:rsid w:val="00882B24"/>
    <w:rsid w:val="008833A5"/>
    <w:rsid w:val="008844F1"/>
    <w:rsid w:val="0088505E"/>
    <w:rsid w:val="00886FFB"/>
    <w:rsid w:val="00887231"/>
    <w:rsid w:val="00887606"/>
    <w:rsid w:val="00887DC7"/>
    <w:rsid w:val="00887E04"/>
    <w:rsid w:val="00887E40"/>
    <w:rsid w:val="008901F4"/>
    <w:rsid w:val="00890254"/>
    <w:rsid w:val="00890BB5"/>
    <w:rsid w:val="00890BBD"/>
    <w:rsid w:val="00891D0A"/>
    <w:rsid w:val="00891D47"/>
    <w:rsid w:val="00892EB3"/>
    <w:rsid w:val="00893063"/>
    <w:rsid w:val="00893407"/>
    <w:rsid w:val="00893458"/>
    <w:rsid w:val="008939BB"/>
    <w:rsid w:val="0089517A"/>
    <w:rsid w:val="0089569A"/>
    <w:rsid w:val="008957AF"/>
    <w:rsid w:val="00895AE6"/>
    <w:rsid w:val="00897852"/>
    <w:rsid w:val="00897D8B"/>
    <w:rsid w:val="00897FA5"/>
    <w:rsid w:val="008A1BC5"/>
    <w:rsid w:val="008A1F10"/>
    <w:rsid w:val="008A2922"/>
    <w:rsid w:val="008A4A71"/>
    <w:rsid w:val="008A5296"/>
    <w:rsid w:val="008A540D"/>
    <w:rsid w:val="008A63BD"/>
    <w:rsid w:val="008A640C"/>
    <w:rsid w:val="008A68E0"/>
    <w:rsid w:val="008A6B99"/>
    <w:rsid w:val="008A735B"/>
    <w:rsid w:val="008A7530"/>
    <w:rsid w:val="008A778B"/>
    <w:rsid w:val="008A79E8"/>
    <w:rsid w:val="008B0402"/>
    <w:rsid w:val="008B1319"/>
    <w:rsid w:val="008B163E"/>
    <w:rsid w:val="008B1A8E"/>
    <w:rsid w:val="008B2CF7"/>
    <w:rsid w:val="008B2EC7"/>
    <w:rsid w:val="008B309D"/>
    <w:rsid w:val="008B3177"/>
    <w:rsid w:val="008B356F"/>
    <w:rsid w:val="008B552C"/>
    <w:rsid w:val="008B5731"/>
    <w:rsid w:val="008B5B50"/>
    <w:rsid w:val="008B62BE"/>
    <w:rsid w:val="008B66CC"/>
    <w:rsid w:val="008B7AD3"/>
    <w:rsid w:val="008C1F30"/>
    <w:rsid w:val="008C29A5"/>
    <w:rsid w:val="008C29C2"/>
    <w:rsid w:val="008C3B66"/>
    <w:rsid w:val="008C45BD"/>
    <w:rsid w:val="008C4707"/>
    <w:rsid w:val="008C5340"/>
    <w:rsid w:val="008C566C"/>
    <w:rsid w:val="008C5BCC"/>
    <w:rsid w:val="008C5DCB"/>
    <w:rsid w:val="008C63E2"/>
    <w:rsid w:val="008C6825"/>
    <w:rsid w:val="008C6A12"/>
    <w:rsid w:val="008C6E9C"/>
    <w:rsid w:val="008C6EB0"/>
    <w:rsid w:val="008C76DD"/>
    <w:rsid w:val="008C7B9D"/>
    <w:rsid w:val="008D1081"/>
    <w:rsid w:val="008D114E"/>
    <w:rsid w:val="008D11C3"/>
    <w:rsid w:val="008D34D4"/>
    <w:rsid w:val="008D355F"/>
    <w:rsid w:val="008D3923"/>
    <w:rsid w:val="008D3AB6"/>
    <w:rsid w:val="008D42DA"/>
    <w:rsid w:val="008D4541"/>
    <w:rsid w:val="008D4602"/>
    <w:rsid w:val="008D4CB8"/>
    <w:rsid w:val="008D4CC0"/>
    <w:rsid w:val="008D5C72"/>
    <w:rsid w:val="008D6118"/>
    <w:rsid w:val="008D61B4"/>
    <w:rsid w:val="008D61D0"/>
    <w:rsid w:val="008D696B"/>
    <w:rsid w:val="008D6A43"/>
    <w:rsid w:val="008D7671"/>
    <w:rsid w:val="008D7765"/>
    <w:rsid w:val="008D77EF"/>
    <w:rsid w:val="008E15FA"/>
    <w:rsid w:val="008E294A"/>
    <w:rsid w:val="008E35AE"/>
    <w:rsid w:val="008E373D"/>
    <w:rsid w:val="008E38BB"/>
    <w:rsid w:val="008E3E3E"/>
    <w:rsid w:val="008E44CF"/>
    <w:rsid w:val="008E56F0"/>
    <w:rsid w:val="008E5967"/>
    <w:rsid w:val="008E5FB2"/>
    <w:rsid w:val="008E62EE"/>
    <w:rsid w:val="008F060E"/>
    <w:rsid w:val="008F06DC"/>
    <w:rsid w:val="008F165B"/>
    <w:rsid w:val="008F16FC"/>
    <w:rsid w:val="008F1759"/>
    <w:rsid w:val="008F2ACE"/>
    <w:rsid w:val="008F33EA"/>
    <w:rsid w:val="008F3582"/>
    <w:rsid w:val="008F394F"/>
    <w:rsid w:val="008F3EAB"/>
    <w:rsid w:val="008F41FD"/>
    <w:rsid w:val="008F428B"/>
    <w:rsid w:val="008F49A8"/>
    <w:rsid w:val="008F4D41"/>
    <w:rsid w:val="008F53A4"/>
    <w:rsid w:val="008F64D9"/>
    <w:rsid w:val="008F7AB3"/>
    <w:rsid w:val="008F7D8F"/>
    <w:rsid w:val="009009B1"/>
    <w:rsid w:val="00900CB5"/>
    <w:rsid w:val="009018B3"/>
    <w:rsid w:val="00901F71"/>
    <w:rsid w:val="0090263B"/>
    <w:rsid w:val="00902664"/>
    <w:rsid w:val="00902A0A"/>
    <w:rsid w:val="0090367B"/>
    <w:rsid w:val="00904630"/>
    <w:rsid w:val="00905C34"/>
    <w:rsid w:val="00906B14"/>
    <w:rsid w:val="00907122"/>
    <w:rsid w:val="009078FA"/>
    <w:rsid w:val="00910252"/>
    <w:rsid w:val="00910651"/>
    <w:rsid w:val="00910799"/>
    <w:rsid w:val="00911627"/>
    <w:rsid w:val="00911C38"/>
    <w:rsid w:val="0091233A"/>
    <w:rsid w:val="009126DD"/>
    <w:rsid w:val="00913A89"/>
    <w:rsid w:val="00914C69"/>
    <w:rsid w:val="00914E32"/>
    <w:rsid w:val="009152DE"/>
    <w:rsid w:val="009154F1"/>
    <w:rsid w:val="00916964"/>
    <w:rsid w:val="00916E60"/>
    <w:rsid w:val="00917115"/>
    <w:rsid w:val="009178AB"/>
    <w:rsid w:val="009207C1"/>
    <w:rsid w:val="00920B6D"/>
    <w:rsid w:val="0092124D"/>
    <w:rsid w:val="00921BBE"/>
    <w:rsid w:val="00921D3B"/>
    <w:rsid w:val="00921FF4"/>
    <w:rsid w:val="00922508"/>
    <w:rsid w:val="0092289D"/>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69F5"/>
    <w:rsid w:val="00926C37"/>
    <w:rsid w:val="00926E3E"/>
    <w:rsid w:val="0092700F"/>
    <w:rsid w:val="0092752F"/>
    <w:rsid w:val="00927572"/>
    <w:rsid w:val="0092784F"/>
    <w:rsid w:val="00927BD4"/>
    <w:rsid w:val="00927FF1"/>
    <w:rsid w:val="00930052"/>
    <w:rsid w:val="009302D5"/>
    <w:rsid w:val="00931626"/>
    <w:rsid w:val="00932597"/>
    <w:rsid w:val="009328AC"/>
    <w:rsid w:val="00933126"/>
    <w:rsid w:val="0093379F"/>
    <w:rsid w:val="00933D00"/>
    <w:rsid w:val="00934318"/>
    <w:rsid w:val="0093529E"/>
    <w:rsid w:val="0093587A"/>
    <w:rsid w:val="00936078"/>
    <w:rsid w:val="00936D1B"/>
    <w:rsid w:val="00937173"/>
    <w:rsid w:val="00937337"/>
    <w:rsid w:val="00937754"/>
    <w:rsid w:val="009378BD"/>
    <w:rsid w:val="00937BFD"/>
    <w:rsid w:val="0094008F"/>
    <w:rsid w:val="00940EBD"/>
    <w:rsid w:val="0094120A"/>
    <w:rsid w:val="00941913"/>
    <w:rsid w:val="00941EAE"/>
    <w:rsid w:val="00942661"/>
    <w:rsid w:val="00942E39"/>
    <w:rsid w:val="009434A5"/>
    <w:rsid w:val="009435BE"/>
    <w:rsid w:val="00943A21"/>
    <w:rsid w:val="00943F64"/>
    <w:rsid w:val="0094443E"/>
    <w:rsid w:val="00944800"/>
    <w:rsid w:val="00944862"/>
    <w:rsid w:val="00945A22"/>
    <w:rsid w:val="009460C2"/>
    <w:rsid w:val="009468C6"/>
    <w:rsid w:val="00946943"/>
    <w:rsid w:val="0094762C"/>
    <w:rsid w:val="00947887"/>
    <w:rsid w:val="00950083"/>
    <w:rsid w:val="009503FF"/>
    <w:rsid w:val="0095073A"/>
    <w:rsid w:val="009514E5"/>
    <w:rsid w:val="009518B7"/>
    <w:rsid w:val="00951E25"/>
    <w:rsid w:val="00952591"/>
    <w:rsid w:val="00952652"/>
    <w:rsid w:val="00952979"/>
    <w:rsid w:val="00952C0C"/>
    <w:rsid w:val="00952F42"/>
    <w:rsid w:val="009530F2"/>
    <w:rsid w:val="00953853"/>
    <w:rsid w:val="00953EA9"/>
    <w:rsid w:val="00954A2F"/>
    <w:rsid w:val="00955898"/>
    <w:rsid w:val="009558E3"/>
    <w:rsid w:val="00955D98"/>
    <w:rsid w:val="009566B1"/>
    <w:rsid w:val="009567EA"/>
    <w:rsid w:val="00957093"/>
    <w:rsid w:val="00957495"/>
    <w:rsid w:val="00960EFE"/>
    <w:rsid w:val="0096110A"/>
    <w:rsid w:val="009612C4"/>
    <w:rsid w:val="00961385"/>
    <w:rsid w:val="009617E5"/>
    <w:rsid w:val="00962A97"/>
    <w:rsid w:val="00963CE8"/>
    <w:rsid w:val="00963CF0"/>
    <w:rsid w:val="00964825"/>
    <w:rsid w:val="00964E04"/>
    <w:rsid w:val="00964F2C"/>
    <w:rsid w:val="009650EC"/>
    <w:rsid w:val="00965BF7"/>
    <w:rsid w:val="00965D50"/>
    <w:rsid w:val="009660A5"/>
    <w:rsid w:val="009668BA"/>
    <w:rsid w:val="00966ED3"/>
    <w:rsid w:val="009674AF"/>
    <w:rsid w:val="009704B7"/>
    <w:rsid w:val="009706A4"/>
    <w:rsid w:val="009708F9"/>
    <w:rsid w:val="00970940"/>
    <w:rsid w:val="00971DB8"/>
    <w:rsid w:val="00971E6A"/>
    <w:rsid w:val="009723C4"/>
    <w:rsid w:val="00972A97"/>
    <w:rsid w:val="0097333C"/>
    <w:rsid w:val="00973967"/>
    <w:rsid w:val="00973A8D"/>
    <w:rsid w:val="0097488E"/>
    <w:rsid w:val="00974896"/>
    <w:rsid w:val="00974C76"/>
    <w:rsid w:val="00974F1A"/>
    <w:rsid w:val="00975244"/>
    <w:rsid w:val="009756B5"/>
    <w:rsid w:val="00975E97"/>
    <w:rsid w:val="0097704C"/>
    <w:rsid w:val="00980726"/>
    <w:rsid w:val="009818E1"/>
    <w:rsid w:val="0098198D"/>
    <w:rsid w:val="009823AD"/>
    <w:rsid w:val="00982A43"/>
    <w:rsid w:val="009836D6"/>
    <w:rsid w:val="0098396C"/>
    <w:rsid w:val="00983D55"/>
    <w:rsid w:val="00983E31"/>
    <w:rsid w:val="0098448E"/>
    <w:rsid w:val="009846FC"/>
    <w:rsid w:val="009856F2"/>
    <w:rsid w:val="0098616A"/>
    <w:rsid w:val="009865DC"/>
    <w:rsid w:val="009904E4"/>
    <w:rsid w:val="00990D0C"/>
    <w:rsid w:val="00990DBC"/>
    <w:rsid w:val="009914B5"/>
    <w:rsid w:val="009916DB"/>
    <w:rsid w:val="009920EB"/>
    <w:rsid w:val="009923EB"/>
    <w:rsid w:val="00992548"/>
    <w:rsid w:val="009930D0"/>
    <w:rsid w:val="00993E2B"/>
    <w:rsid w:val="00993EB2"/>
    <w:rsid w:val="009943D8"/>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2D8"/>
    <w:rsid w:val="009A2DE8"/>
    <w:rsid w:val="009A2F40"/>
    <w:rsid w:val="009A32C7"/>
    <w:rsid w:val="009A34BC"/>
    <w:rsid w:val="009A361E"/>
    <w:rsid w:val="009A4469"/>
    <w:rsid w:val="009A4605"/>
    <w:rsid w:val="009A4A9A"/>
    <w:rsid w:val="009A4EF0"/>
    <w:rsid w:val="009A5623"/>
    <w:rsid w:val="009A5921"/>
    <w:rsid w:val="009A5C7E"/>
    <w:rsid w:val="009A6C47"/>
    <w:rsid w:val="009A73DA"/>
    <w:rsid w:val="009A76DE"/>
    <w:rsid w:val="009A7891"/>
    <w:rsid w:val="009A7F8B"/>
    <w:rsid w:val="009B0CE2"/>
    <w:rsid w:val="009B0FE7"/>
    <w:rsid w:val="009B1067"/>
    <w:rsid w:val="009B12A0"/>
    <w:rsid w:val="009B161A"/>
    <w:rsid w:val="009B28E1"/>
    <w:rsid w:val="009B2B07"/>
    <w:rsid w:val="009B3F83"/>
    <w:rsid w:val="009B50B5"/>
    <w:rsid w:val="009B52B2"/>
    <w:rsid w:val="009B5E88"/>
    <w:rsid w:val="009B64A9"/>
    <w:rsid w:val="009B6587"/>
    <w:rsid w:val="009B697D"/>
    <w:rsid w:val="009B6A03"/>
    <w:rsid w:val="009B6F40"/>
    <w:rsid w:val="009B740A"/>
    <w:rsid w:val="009B781F"/>
    <w:rsid w:val="009C032F"/>
    <w:rsid w:val="009C09C4"/>
    <w:rsid w:val="009C0A25"/>
    <w:rsid w:val="009C2AD8"/>
    <w:rsid w:val="009C2E9D"/>
    <w:rsid w:val="009C3001"/>
    <w:rsid w:val="009C3DD3"/>
    <w:rsid w:val="009C4CA6"/>
    <w:rsid w:val="009C6E84"/>
    <w:rsid w:val="009C7639"/>
    <w:rsid w:val="009C7C5D"/>
    <w:rsid w:val="009D0BB8"/>
    <w:rsid w:val="009D14E8"/>
    <w:rsid w:val="009D1692"/>
    <w:rsid w:val="009D4773"/>
    <w:rsid w:val="009D4819"/>
    <w:rsid w:val="009D49DD"/>
    <w:rsid w:val="009D53E6"/>
    <w:rsid w:val="009D5592"/>
    <w:rsid w:val="009D5657"/>
    <w:rsid w:val="009D628A"/>
    <w:rsid w:val="009E052E"/>
    <w:rsid w:val="009E0622"/>
    <w:rsid w:val="009E28E2"/>
    <w:rsid w:val="009E2F65"/>
    <w:rsid w:val="009E3FB6"/>
    <w:rsid w:val="009E4374"/>
    <w:rsid w:val="009E4F4F"/>
    <w:rsid w:val="009E50D6"/>
    <w:rsid w:val="009E5CAB"/>
    <w:rsid w:val="009E5EA2"/>
    <w:rsid w:val="009E5F98"/>
    <w:rsid w:val="009E677E"/>
    <w:rsid w:val="009E6A48"/>
    <w:rsid w:val="009E6B0C"/>
    <w:rsid w:val="009E6B82"/>
    <w:rsid w:val="009E7B38"/>
    <w:rsid w:val="009E7CC1"/>
    <w:rsid w:val="009F0186"/>
    <w:rsid w:val="009F0CE0"/>
    <w:rsid w:val="009F1EAC"/>
    <w:rsid w:val="009F20B8"/>
    <w:rsid w:val="009F2C1C"/>
    <w:rsid w:val="009F3E80"/>
    <w:rsid w:val="009F3EAF"/>
    <w:rsid w:val="009F4189"/>
    <w:rsid w:val="009F4AD6"/>
    <w:rsid w:val="009F4D80"/>
    <w:rsid w:val="009F4E3E"/>
    <w:rsid w:val="009F56FD"/>
    <w:rsid w:val="009F5A5B"/>
    <w:rsid w:val="009F6562"/>
    <w:rsid w:val="009F67FB"/>
    <w:rsid w:val="009F6EB8"/>
    <w:rsid w:val="009F7B39"/>
    <w:rsid w:val="009F7CA6"/>
    <w:rsid w:val="00A0034F"/>
    <w:rsid w:val="00A003F8"/>
    <w:rsid w:val="00A016F0"/>
    <w:rsid w:val="00A01947"/>
    <w:rsid w:val="00A02A47"/>
    <w:rsid w:val="00A02BD0"/>
    <w:rsid w:val="00A02BD1"/>
    <w:rsid w:val="00A034A6"/>
    <w:rsid w:val="00A03B25"/>
    <w:rsid w:val="00A04B57"/>
    <w:rsid w:val="00A04C03"/>
    <w:rsid w:val="00A05052"/>
    <w:rsid w:val="00A0535D"/>
    <w:rsid w:val="00A054D3"/>
    <w:rsid w:val="00A0558B"/>
    <w:rsid w:val="00A056B0"/>
    <w:rsid w:val="00A068DB"/>
    <w:rsid w:val="00A06B52"/>
    <w:rsid w:val="00A07A0C"/>
    <w:rsid w:val="00A07B9F"/>
    <w:rsid w:val="00A07E02"/>
    <w:rsid w:val="00A10147"/>
    <w:rsid w:val="00A1096B"/>
    <w:rsid w:val="00A1125A"/>
    <w:rsid w:val="00A11262"/>
    <w:rsid w:val="00A123A7"/>
    <w:rsid w:val="00A1247F"/>
    <w:rsid w:val="00A12829"/>
    <w:rsid w:val="00A15755"/>
    <w:rsid w:val="00A15B8F"/>
    <w:rsid w:val="00A161BA"/>
    <w:rsid w:val="00A161E8"/>
    <w:rsid w:val="00A163DC"/>
    <w:rsid w:val="00A16F7A"/>
    <w:rsid w:val="00A1719B"/>
    <w:rsid w:val="00A17436"/>
    <w:rsid w:val="00A204CB"/>
    <w:rsid w:val="00A205C6"/>
    <w:rsid w:val="00A20DAE"/>
    <w:rsid w:val="00A212E5"/>
    <w:rsid w:val="00A21AA5"/>
    <w:rsid w:val="00A21F2F"/>
    <w:rsid w:val="00A22856"/>
    <w:rsid w:val="00A22BFD"/>
    <w:rsid w:val="00A233A6"/>
    <w:rsid w:val="00A24AF2"/>
    <w:rsid w:val="00A25143"/>
    <w:rsid w:val="00A256A8"/>
    <w:rsid w:val="00A265E5"/>
    <w:rsid w:val="00A269BC"/>
    <w:rsid w:val="00A27297"/>
    <w:rsid w:val="00A275E1"/>
    <w:rsid w:val="00A27977"/>
    <w:rsid w:val="00A30F1E"/>
    <w:rsid w:val="00A311DE"/>
    <w:rsid w:val="00A31368"/>
    <w:rsid w:val="00A32733"/>
    <w:rsid w:val="00A3502C"/>
    <w:rsid w:val="00A36095"/>
    <w:rsid w:val="00A360BD"/>
    <w:rsid w:val="00A363ED"/>
    <w:rsid w:val="00A36589"/>
    <w:rsid w:val="00A36913"/>
    <w:rsid w:val="00A36914"/>
    <w:rsid w:val="00A369AA"/>
    <w:rsid w:val="00A37F16"/>
    <w:rsid w:val="00A400F5"/>
    <w:rsid w:val="00A407BD"/>
    <w:rsid w:val="00A4147F"/>
    <w:rsid w:val="00A41660"/>
    <w:rsid w:val="00A41D48"/>
    <w:rsid w:val="00A424EB"/>
    <w:rsid w:val="00A43B5B"/>
    <w:rsid w:val="00A43FFF"/>
    <w:rsid w:val="00A441F0"/>
    <w:rsid w:val="00A442A4"/>
    <w:rsid w:val="00A44B28"/>
    <w:rsid w:val="00A44DA5"/>
    <w:rsid w:val="00A45089"/>
    <w:rsid w:val="00A455DD"/>
    <w:rsid w:val="00A46192"/>
    <w:rsid w:val="00A4668F"/>
    <w:rsid w:val="00A47480"/>
    <w:rsid w:val="00A475D4"/>
    <w:rsid w:val="00A47D53"/>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FD9"/>
    <w:rsid w:val="00A600CC"/>
    <w:rsid w:val="00A61222"/>
    <w:rsid w:val="00A6294B"/>
    <w:rsid w:val="00A63000"/>
    <w:rsid w:val="00A63238"/>
    <w:rsid w:val="00A634B5"/>
    <w:rsid w:val="00A63962"/>
    <w:rsid w:val="00A646C7"/>
    <w:rsid w:val="00A64915"/>
    <w:rsid w:val="00A64D6A"/>
    <w:rsid w:val="00A64EA2"/>
    <w:rsid w:val="00A650A3"/>
    <w:rsid w:val="00A651A5"/>
    <w:rsid w:val="00A652D6"/>
    <w:rsid w:val="00A65D91"/>
    <w:rsid w:val="00A65F47"/>
    <w:rsid w:val="00A66497"/>
    <w:rsid w:val="00A664E4"/>
    <w:rsid w:val="00A668BE"/>
    <w:rsid w:val="00A6741A"/>
    <w:rsid w:val="00A677BD"/>
    <w:rsid w:val="00A7083F"/>
    <w:rsid w:val="00A70B7F"/>
    <w:rsid w:val="00A70EDC"/>
    <w:rsid w:val="00A71020"/>
    <w:rsid w:val="00A710D5"/>
    <w:rsid w:val="00A712C2"/>
    <w:rsid w:val="00A71758"/>
    <w:rsid w:val="00A7225A"/>
    <w:rsid w:val="00A72DEA"/>
    <w:rsid w:val="00A72EA0"/>
    <w:rsid w:val="00A73108"/>
    <w:rsid w:val="00A73FAD"/>
    <w:rsid w:val="00A741F8"/>
    <w:rsid w:val="00A74BE8"/>
    <w:rsid w:val="00A74DE3"/>
    <w:rsid w:val="00A750ED"/>
    <w:rsid w:val="00A75F32"/>
    <w:rsid w:val="00A75FCC"/>
    <w:rsid w:val="00A76013"/>
    <w:rsid w:val="00A76D84"/>
    <w:rsid w:val="00A7747C"/>
    <w:rsid w:val="00A77A37"/>
    <w:rsid w:val="00A80351"/>
    <w:rsid w:val="00A80536"/>
    <w:rsid w:val="00A806F5"/>
    <w:rsid w:val="00A8112E"/>
    <w:rsid w:val="00A81E94"/>
    <w:rsid w:val="00A82E8E"/>
    <w:rsid w:val="00A8307A"/>
    <w:rsid w:val="00A83204"/>
    <w:rsid w:val="00A83486"/>
    <w:rsid w:val="00A83547"/>
    <w:rsid w:val="00A83E13"/>
    <w:rsid w:val="00A846AC"/>
    <w:rsid w:val="00A84D4E"/>
    <w:rsid w:val="00A84EDF"/>
    <w:rsid w:val="00A8524B"/>
    <w:rsid w:val="00A8580A"/>
    <w:rsid w:val="00A87DB8"/>
    <w:rsid w:val="00A87E99"/>
    <w:rsid w:val="00A901E8"/>
    <w:rsid w:val="00A90345"/>
    <w:rsid w:val="00A91609"/>
    <w:rsid w:val="00A91BEF"/>
    <w:rsid w:val="00A920D3"/>
    <w:rsid w:val="00A924D0"/>
    <w:rsid w:val="00A92A81"/>
    <w:rsid w:val="00A938A9"/>
    <w:rsid w:val="00A93FAD"/>
    <w:rsid w:val="00A94168"/>
    <w:rsid w:val="00A94F7C"/>
    <w:rsid w:val="00A9509B"/>
    <w:rsid w:val="00A95199"/>
    <w:rsid w:val="00A95BD8"/>
    <w:rsid w:val="00A95BF5"/>
    <w:rsid w:val="00A96A4F"/>
    <w:rsid w:val="00AA003F"/>
    <w:rsid w:val="00AA0095"/>
    <w:rsid w:val="00AA0243"/>
    <w:rsid w:val="00AA030B"/>
    <w:rsid w:val="00AA04C9"/>
    <w:rsid w:val="00AA0BA1"/>
    <w:rsid w:val="00AA1122"/>
    <w:rsid w:val="00AA11BC"/>
    <w:rsid w:val="00AA127E"/>
    <w:rsid w:val="00AA25D6"/>
    <w:rsid w:val="00AA3D2B"/>
    <w:rsid w:val="00AA3DB9"/>
    <w:rsid w:val="00AA4005"/>
    <w:rsid w:val="00AA424B"/>
    <w:rsid w:val="00AA48A3"/>
    <w:rsid w:val="00AA5A9C"/>
    <w:rsid w:val="00AA5D76"/>
    <w:rsid w:val="00AA6272"/>
    <w:rsid w:val="00AA66CB"/>
    <w:rsid w:val="00AA6BF6"/>
    <w:rsid w:val="00AA6CD6"/>
    <w:rsid w:val="00AB0375"/>
    <w:rsid w:val="00AB04DC"/>
    <w:rsid w:val="00AB0A95"/>
    <w:rsid w:val="00AB0CA6"/>
    <w:rsid w:val="00AB0F51"/>
    <w:rsid w:val="00AB15AE"/>
    <w:rsid w:val="00AB15FE"/>
    <w:rsid w:val="00AB1E7A"/>
    <w:rsid w:val="00AB2124"/>
    <w:rsid w:val="00AB24AA"/>
    <w:rsid w:val="00AB2877"/>
    <w:rsid w:val="00AB28AD"/>
    <w:rsid w:val="00AB2CFD"/>
    <w:rsid w:val="00AB36D4"/>
    <w:rsid w:val="00AB380D"/>
    <w:rsid w:val="00AB3C52"/>
    <w:rsid w:val="00AB440C"/>
    <w:rsid w:val="00AB46CC"/>
    <w:rsid w:val="00AB4A6D"/>
    <w:rsid w:val="00AB55EE"/>
    <w:rsid w:val="00AB58A4"/>
    <w:rsid w:val="00AB5937"/>
    <w:rsid w:val="00AB5DF9"/>
    <w:rsid w:val="00AB6011"/>
    <w:rsid w:val="00AB68B0"/>
    <w:rsid w:val="00AB6BB8"/>
    <w:rsid w:val="00AB6DE8"/>
    <w:rsid w:val="00AB7421"/>
    <w:rsid w:val="00AB76DF"/>
    <w:rsid w:val="00AB7B83"/>
    <w:rsid w:val="00AB7CEA"/>
    <w:rsid w:val="00AC22A2"/>
    <w:rsid w:val="00AC23F4"/>
    <w:rsid w:val="00AC346F"/>
    <w:rsid w:val="00AC3E0C"/>
    <w:rsid w:val="00AC3F54"/>
    <w:rsid w:val="00AC3FCE"/>
    <w:rsid w:val="00AC4AEA"/>
    <w:rsid w:val="00AC51E1"/>
    <w:rsid w:val="00AC535A"/>
    <w:rsid w:val="00AC68F9"/>
    <w:rsid w:val="00AC7102"/>
    <w:rsid w:val="00AD043E"/>
    <w:rsid w:val="00AD0910"/>
    <w:rsid w:val="00AD0E46"/>
    <w:rsid w:val="00AD1514"/>
    <w:rsid w:val="00AD16F1"/>
    <w:rsid w:val="00AD1DE1"/>
    <w:rsid w:val="00AD20A0"/>
    <w:rsid w:val="00AD2524"/>
    <w:rsid w:val="00AD2605"/>
    <w:rsid w:val="00AD3063"/>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AA7"/>
    <w:rsid w:val="00AE2CF5"/>
    <w:rsid w:val="00AE3B3B"/>
    <w:rsid w:val="00AE3FB9"/>
    <w:rsid w:val="00AE495E"/>
    <w:rsid w:val="00AE5101"/>
    <w:rsid w:val="00AE5C31"/>
    <w:rsid w:val="00AE5E1E"/>
    <w:rsid w:val="00AE7132"/>
    <w:rsid w:val="00AE7660"/>
    <w:rsid w:val="00AF0865"/>
    <w:rsid w:val="00AF0B11"/>
    <w:rsid w:val="00AF1469"/>
    <w:rsid w:val="00AF1CC9"/>
    <w:rsid w:val="00AF2868"/>
    <w:rsid w:val="00AF2A6E"/>
    <w:rsid w:val="00AF2C42"/>
    <w:rsid w:val="00AF300D"/>
    <w:rsid w:val="00AF3255"/>
    <w:rsid w:val="00AF32EB"/>
    <w:rsid w:val="00AF3930"/>
    <w:rsid w:val="00AF3D3C"/>
    <w:rsid w:val="00AF490E"/>
    <w:rsid w:val="00AF49D1"/>
    <w:rsid w:val="00AF4C8F"/>
    <w:rsid w:val="00AF4E41"/>
    <w:rsid w:val="00AF4EDD"/>
    <w:rsid w:val="00AF5351"/>
    <w:rsid w:val="00AF6081"/>
    <w:rsid w:val="00AF6287"/>
    <w:rsid w:val="00B00086"/>
    <w:rsid w:val="00B00905"/>
    <w:rsid w:val="00B00AC6"/>
    <w:rsid w:val="00B00B6C"/>
    <w:rsid w:val="00B01449"/>
    <w:rsid w:val="00B0326E"/>
    <w:rsid w:val="00B03CE6"/>
    <w:rsid w:val="00B04A7E"/>
    <w:rsid w:val="00B04F42"/>
    <w:rsid w:val="00B04F5E"/>
    <w:rsid w:val="00B05173"/>
    <w:rsid w:val="00B06D47"/>
    <w:rsid w:val="00B072F0"/>
    <w:rsid w:val="00B0748E"/>
    <w:rsid w:val="00B10485"/>
    <w:rsid w:val="00B115A3"/>
    <w:rsid w:val="00B117C4"/>
    <w:rsid w:val="00B123F6"/>
    <w:rsid w:val="00B12CF4"/>
    <w:rsid w:val="00B12DB6"/>
    <w:rsid w:val="00B133A7"/>
    <w:rsid w:val="00B135C4"/>
    <w:rsid w:val="00B14C5F"/>
    <w:rsid w:val="00B150F9"/>
    <w:rsid w:val="00B1565A"/>
    <w:rsid w:val="00B15FDA"/>
    <w:rsid w:val="00B16958"/>
    <w:rsid w:val="00B172B6"/>
    <w:rsid w:val="00B20082"/>
    <w:rsid w:val="00B20843"/>
    <w:rsid w:val="00B212D6"/>
    <w:rsid w:val="00B218CC"/>
    <w:rsid w:val="00B2198F"/>
    <w:rsid w:val="00B22236"/>
    <w:rsid w:val="00B22B57"/>
    <w:rsid w:val="00B22D7D"/>
    <w:rsid w:val="00B23955"/>
    <w:rsid w:val="00B23C4C"/>
    <w:rsid w:val="00B241F0"/>
    <w:rsid w:val="00B242E2"/>
    <w:rsid w:val="00B24F35"/>
    <w:rsid w:val="00B25354"/>
    <w:rsid w:val="00B25833"/>
    <w:rsid w:val="00B25A91"/>
    <w:rsid w:val="00B25E72"/>
    <w:rsid w:val="00B261CA"/>
    <w:rsid w:val="00B26577"/>
    <w:rsid w:val="00B2695F"/>
    <w:rsid w:val="00B302F1"/>
    <w:rsid w:val="00B3046D"/>
    <w:rsid w:val="00B30636"/>
    <w:rsid w:val="00B30C74"/>
    <w:rsid w:val="00B31279"/>
    <w:rsid w:val="00B31C5D"/>
    <w:rsid w:val="00B32297"/>
    <w:rsid w:val="00B32ACF"/>
    <w:rsid w:val="00B32C80"/>
    <w:rsid w:val="00B32F20"/>
    <w:rsid w:val="00B32FE9"/>
    <w:rsid w:val="00B33FAC"/>
    <w:rsid w:val="00B342D5"/>
    <w:rsid w:val="00B348A1"/>
    <w:rsid w:val="00B352C7"/>
    <w:rsid w:val="00B352D3"/>
    <w:rsid w:val="00B35672"/>
    <w:rsid w:val="00B35D98"/>
    <w:rsid w:val="00B3605F"/>
    <w:rsid w:val="00B365BF"/>
    <w:rsid w:val="00B36A4A"/>
    <w:rsid w:val="00B36F1D"/>
    <w:rsid w:val="00B37907"/>
    <w:rsid w:val="00B40CF3"/>
    <w:rsid w:val="00B40FDE"/>
    <w:rsid w:val="00B4134E"/>
    <w:rsid w:val="00B414BC"/>
    <w:rsid w:val="00B41554"/>
    <w:rsid w:val="00B41A60"/>
    <w:rsid w:val="00B420E7"/>
    <w:rsid w:val="00B42217"/>
    <w:rsid w:val="00B43E72"/>
    <w:rsid w:val="00B45230"/>
    <w:rsid w:val="00B4601D"/>
    <w:rsid w:val="00B46169"/>
    <w:rsid w:val="00B461EE"/>
    <w:rsid w:val="00B46762"/>
    <w:rsid w:val="00B46A64"/>
    <w:rsid w:val="00B470FA"/>
    <w:rsid w:val="00B471B0"/>
    <w:rsid w:val="00B47286"/>
    <w:rsid w:val="00B473E7"/>
    <w:rsid w:val="00B47657"/>
    <w:rsid w:val="00B508C2"/>
    <w:rsid w:val="00B50B8A"/>
    <w:rsid w:val="00B50F4E"/>
    <w:rsid w:val="00B513DE"/>
    <w:rsid w:val="00B51992"/>
    <w:rsid w:val="00B52A11"/>
    <w:rsid w:val="00B531C9"/>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700D"/>
    <w:rsid w:val="00B5729C"/>
    <w:rsid w:val="00B57437"/>
    <w:rsid w:val="00B6022A"/>
    <w:rsid w:val="00B60384"/>
    <w:rsid w:val="00B60787"/>
    <w:rsid w:val="00B60CD8"/>
    <w:rsid w:val="00B60F6A"/>
    <w:rsid w:val="00B61201"/>
    <w:rsid w:val="00B61F0A"/>
    <w:rsid w:val="00B62702"/>
    <w:rsid w:val="00B6302B"/>
    <w:rsid w:val="00B63756"/>
    <w:rsid w:val="00B64878"/>
    <w:rsid w:val="00B654C1"/>
    <w:rsid w:val="00B65BDC"/>
    <w:rsid w:val="00B66520"/>
    <w:rsid w:val="00B673F9"/>
    <w:rsid w:val="00B6793B"/>
    <w:rsid w:val="00B67CD7"/>
    <w:rsid w:val="00B7154C"/>
    <w:rsid w:val="00B71A47"/>
    <w:rsid w:val="00B71A97"/>
    <w:rsid w:val="00B72970"/>
    <w:rsid w:val="00B73361"/>
    <w:rsid w:val="00B7384A"/>
    <w:rsid w:val="00B73F4A"/>
    <w:rsid w:val="00B755D0"/>
    <w:rsid w:val="00B75838"/>
    <w:rsid w:val="00B772AF"/>
    <w:rsid w:val="00B80D8C"/>
    <w:rsid w:val="00B811B9"/>
    <w:rsid w:val="00B819BA"/>
    <w:rsid w:val="00B823DF"/>
    <w:rsid w:val="00B82819"/>
    <w:rsid w:val="00B82CDB"/>
    <w:rsid w:val="00B83FF2"/>
    <w:rsid w:val="00B85937"/>
    <w:rsid w:val="00B85DDB"/>
    <w:rsid w:val="00B8601C"/>
    <w:rsid w:val="00B86BEA"/>
    <w:rsid w:val="00B90319"/>
    <w:rsid w:val="00B91152"/>
    <w:rsid w:val="00B929B9"/>
    <w:rsid w:val="00B92B34"/>
    <w:rsid w:val="00B93441"/>
    <w:rsid w:val="00B938FA"/>
    <w:rsid w:val="00B93F04"/>
    <w:rsid w:val="00B94FD9"/>
    <w:rsid w:val="00B95576"/>
    <w:rsid w:val="00B95B63"/>
    <w:rsid w:val="00B95C14"/>
    <w:rsid w:val="00B96386"/>
    <w:rsid w:val="00B96639"/>
    <w:rsid w:val="00B96849"/>
    <w:rsid w:val="00B9756F"/>
    <w:rsid w:val="00B976CB"/>
    <w:rsid w:val="00B97DD2"/>
    <w:rsid w:val="00BA0587"/>
    <w:rsid w:val="00BA09CA"/>
    <w:rsid w:val="00BA0B10"/>
    <w:rsid w:val="00BA0E07"/>
    <w:rsid w:val="00BA0FB5"/>
    <w:rsid w:val="00BA1076"/>
    <w:rsid w:val="00BA1ECE"/>
    <w:rsid w:val="00BA2314"/>
    <w:rsid w:val="00BA23AC"/>
    <w:rsid w:val="00BA3ACF"/>
    <w:rsid w:val="00BA3DCA"/>
    <w:rsid w:val="00BA4638"/>
    <w:rsid w:val="00BA4B65"/>
    <w:rsid w:val="00BA4C30"/>
    <w:rsid w:val="00BA4FBC"/>
    <w:rsid w:val="00BA51D9"/>
    <w:rsid w:val="00BA59A4"/>
    <w:rsid w:val="00BA660E"/>
    <w:rsid w:val="00BA6A2E"/>
    <w:rsid w:val="00BA7007"/>
    <w:rsid w:val="00BA7EED"/>
    <w:rsid w:val="00BB0560"/>
    <w:rsid w:val="00BB075A"/>
    <w:rsid w:val="00BB0873"/>
    <w:rsid w:val="00BB08EA"/>
    <w:rsid w:val="00BB0A9E"/>
    <w:rsid w:val="00BB0B06"/>
    <w:rsid w:val="00BB0D0D"/>
    <w:rsid w:val="00BB2B37"/>
    <w:rsid w:val="00BB33DF"/>
    <w:rsid w:val="00BB3D4C"/>
    <w:rsid w:val="00BB4E82"/>
    <w:rsid w:val="00BB4EF1"/>
    <w:rsid w:val="00BB51C3"/>
    <w:rsid w:val="00BB57A6"/>
    <w:rsid w:val="00BB6582"/>
    <w:rsid w:val="00BB6CEE"/>
    <w:rsid w:val="00BB7604"/>
    <w:rsid w:val="00BB7655"/>
    <w:rsid w:val="00BB76E8"/>
    <w:rsid w:val="00BB7A3B"/>
    <w:rsid w:val="00BB7D23"/>
    <w:rsid w:val="00BC0098"/>
    <w:rsid w:val="00BC05F2"/>
    <w:rsid w:val="00BC0F6B"/>
    <w:rsid w:val="00BC1A12"/>
    <w:rsid w:val="00BC1E3E"/>
    <w:rsid w:val="00BC27B7"/>
    <w:rsid w:val="00BC2C52"/>
    <w:rsid w:val="00BC35A7"/>
    <w:rsid w:val="00BC3E61"/>
    <w:rsid w:val="00BC4056"/>
    <w:rsid w:val="00BC448F"/>
    <w:rsid w:val="00BC5420"/>
    <w:rsid w:val="00BC562E"/>
    <w:rsid w:val="00BC5D79"/>
    <w:rsid w:val="00BC65A3"/>
    <w:rsid w:val="00BC6E2E"/>
    <w:rsid w:val="00BC74D1"/>
    <w:rsid w:val="00BC7592"/>
    <w:rsid w:val="00BC7987"/>
    <w:rsid w:val="00BC7AE4"/>
    <w:rsid w:val="00BC7E91"/>
    <w:rsid w:val="00BD009D"/>
    <w:rsid w:val="00BD0920"/>
    <w:rsid w:val="00BD0982"/>
    <w:rsid w:val="00BD0AC6"/>
    <w:rsid w:val="00BD0FEC"/>
    <w:rsid w:val="00BD11B8"/>
    <w:rsid w:val="00BD1954"/>
    <w:rsid w:val="00BD1B2A"/>
    <w:rsid w:val="00BD2DA4"/>
    <w:rsid w:val="00BD312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0CF5"/>
    <w:rsid w:val="00BE16D8"/>
    <w:rsid w:val="00BE2707"/>
    <w:rsid w:val="00BE3A34"/>
    <w:rsid w:val="00BE430F"/>
    <w:rsid w:val="00BE4A02"/>
    <w:rsid w:val="00BE5DF6"/>
    <w:rsid w:val="00BE7104"/>
    <w:rsid w:val="00BE72A3"/>
    <w:rsid w:val="00BE749B"/>
    <w:rsid w:val="00BE79D4"/>
    <w:rsid w:val="00BF070B"/>
    <w:rsid w:val="00BF184B"/>
    <w:rsid w:val="00BF1FE0"/>
    <w:rsid w:val="00BF2248"/>
    <w:rsid w:val="00BF3619"/>
    <w:rsid w:val="00BF36D6"/>
    <w:rsid w:val="00BF3765"/>
    <w:rsid w:val="00BF37D8"/>
    <w:rsid w:val="00BF4360"/>
    <w:rsid w:val="00BF43AE"/>
    <w:rsid w:val="00BF4B3A"/>
    <w:rsid w:val="00BF56D6"/>
    <w:rsid w:val="00BF5A45"/>
    <w:rsid w:val="00BF6158"/>
    <w:rsid w:val="00BF694E"/>
    <w:rsid w:val="00BF7CB3"/>
    <w:rsid w:val="00BF7E51"/>
    <w:rsid w:val="00C0009C"/>
    <w:rsid w:val="00C00354"/>
    <w:rsid w:val="00C01273"/>
    <w:rsid w:val="00C01B69"/>
    <w:rsid w:val="00C01E7B"/>
    <w:rsid w:val="00C02F9D"/>
    <w:rsid w:val="00C03858"/>
    <w:rsid w:val="00C03FA5"/>
    <w:rsid w:val="00C03FBA"/>
    <w:rsid w:val="00C04D47"/>
    <w:rsid w:val="00C066AA"/>
    <w:rsid w:val="00C06E83"/>
    <w:rsid w:val="00C0716B"/>
    <w:rsid w:val="00C071E5"/>
    <w:rsid w:val="00C0791A"/>
    <w:rsid w:val="00C103AA"/>
    <w:rsid w:val="00C10D1D"/>
    <w:rsid w:val="00C10F0E"/>
    <w:rsid w:val="00C11E30"/>
    <w:rsid w:val="00C11E3A"/>
    <w:rsid w:val="00C11E60"/>
    <w:rsid w:val="00C12E04"/>
    <w:rsid w:val="00C134DC"/>
    <w:rsid w:val="00C14344"/>
    <w:rsid w:val="00C1443A"/>
    <w:rsid w:val="00C14499"/>
    <w:rsid w:val="00C1502A"/>
    <w:rsid w:val="00C15BC5"/>
    <w:rsid w:val="00C15D41"/>
    <w:rsid w:val="00C15F36"/>
    <w:rsid w:val="00C16457"/>
    <w:rsid w:val="00C16A97"/>
    <w:rsid w:val="00C17C08"/>
    <w:rsid w:val="00C2098A"/>
    <w:rsid w:val="00C209D6"/>
    <w:rsid w:val="00C210B0"/>
    <w:rsid w:val="00C212F9"/>
    <w:rsid w:val="00C2152B"/>
    <w:rsid w:val="00C21715"/>
    <w:rsid w:val="00C21966"/>
    <w:rsid w:val="00C224CB"/>
    <w:rsid w:val="00C22C5A"/>
    <w:rsid w:val="00C22DAA"/>
    <w:rsid w:val="00C2363D"/>
    <w:rsid w:val="00C236E3"/>
    <w:rsid w:val="00C24176"/>
    <w:rsid w:val="00C24635"/>
    <w:rsid w:val="00C2491D"/>
    <w:rsid w:val="00C25099"/>
    <w:rsid w:val="00C25538"/>
    <w:rsid w:val="00C25C5D"/>
    <w:rsid w:val="00C263BA"/>
    <w:rsid w:val="00C26785"/>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8AD"/>
    <w:rsid w:val="00C35FE0"/>
    <w:rsid w:val="00C364C0"/>
    <w:rsid w:val="00C3734B"/>
    <w:rsid w:val="00C37832"/>
    <w:rsid w:val="00C407E3"/>
    <w:rsid w:val="00C4101A"/>
    <w:rsid w:val="00C410B0"/>
    <w:rsid w:val="00C4120D"/>
    <w:rsid w:val="00C4151B"/>
    <w:rsid w:val="00C419F3"/>
    <w:rsid w:val="00C41B4B"/>
    <w:rsid w:val="00C4284B"/>
    <w:rsid w:val="00C43108"/>
    <w:rsid w:val="00C451B0"/>
    <w:rsid w:val="00C45880"/>
    <w:rsid w:val="00C45C38"/>
    <w:rsid w:val="00C45C48"/>
    <w:rsid w:val="00C45F77"/>
    <w:rsid w:val="00C46085"/>
    <w:rsid w:val="00C4637E"/>
    <w:rsid w:val="00C46CA2"/>
    <w:rsid w:val="00C46CAC"/>
    <w:rsid w:val="00C46DCD"/>
    <w:rsid w:val="00C47050"/>
    <w:rsid w:val="00C47A0F"/>
    <w:rsid w:val="00C47AF7"/>
    <w:rsid w:val="00C5011A"/>
    <w:rsid w:val="00C51DDC"/>
    <w:rsid w:val="00C52B23"/>
    <w:rsid w:val="00C52FEA"/>
    <w:rsid w:val="00C53CD2"/>
    <w:rsid w:val="00C54C98"/>
    <w:rsid w:val="00C556D1"/>
    <w:rsid w:val="00C55745"/>
    <w:rsid w:val="00C55A06"/>
    <w:rsid w:val="00C55F26"/>
    <w:rsid w:val="00C56225"/>
    <w:rsid w:val="00C56EE7"/>
    <w:rsid w:val="00C57751"/>
    <w:rsid w:val="00C57C91"/>
    <w:rsid w:val="00C57E31"/>
    <w:rsid w:val="00C57ED1"/>
    <w:rsid w:val="00C60A30"/>
    <w:rsid w:val="00C61555"/>
    <w:rsid w:val="00C61E58"/>
    <w:rsid w:val="00C62599"/>
    <w:rsid w:val="00C6267A"/>
    <w:rsid w:val="00C62A1D"/>
    <w:rsid w:val="00C63BCF"/>
    <w:rsid w:val="00C63C60"/>
    <w:rsid w:val="00C6554B"/>
    <w:rsid w:val="00C65665"/>
    <w:rsid w:val="00C65933"/>
    <w:rsid w:val="00C660C4"/>
    <w:rsid w:val="00C660E8"/>
    <w:rsid w:val="00C660FE"/>
    <w:rsid w:val="00C67004"/>
    <w:rsid w:val="00C67B38"/>
    <w:rsid w:val="00C67D42"/>
    <w:rsid w:val="00C70293"/>
    <w:rsid w:val="00C70435"/>
    <w:rsid w:val="00C705B1"/>
    <w:rsid w:val="00C728B9"/>
    <w:rsid w:val="00C72F65"/>
    <w:rsid w:val="00C73544"/>
    <w:rsid w:val="00C739AD"/>
    <w:rsid w:val="00C73D3A"/>
    <w:rsid w:val="00C7441E"/>
    <w:rsid w:val="00C74527"/>
    <w:rsid w:val="00C74D6C"/>
    <w:rsid w:val="00C75516"/>
    <w:rsid w:val="00C75B5B"/>
    <w:rsid w:val="00C75EB7"/>
    <w:rsid w:val="00C76803"/>
    <w:rsid w:val="00C76A9B"/>
    <w:rsid w:val="00C76B7E"/>
    <w:rsid w:val="00C76D3A"/>
    <w:rsid w:val="00C76F9C"/>
    <w:rsid w:val="00C773C6"/>
    <w:rsid w:val="00C803D8"/>
    <w:rsid w:val="00C80D74"/>
    <w:rsid w:val="00C81176"/>
    <w:rsid w:val="00C813BA"/>
    <w:rsid w:val="00C81429"/>
    <w:rsid w:val="00C817F7"/>
    <w:rsid w:val="00C81EE8"/>
    <w:rsid w:val="00C824AD"/>
    <w:rsid w:val="00C82AF8"/>
    <w:rsid w:val="00C82F67"/>
    <w:rsid w:val="00C83931"/>
    <w:rsid w:val="00C853DC"/>
    <w:rsid w:val="00C86129"/>
    <w:rsid w:val="00C868E1"/>
    <w:rsid w:val="00C87205"/>
    <w:rsid w:val="00C876CE"/>
    <w:rsid w:val="00C9037E"/>
    <w:rsid w:val="00C90F13"/>
    <w:rsid w:val="00C927F8"/>
    <w:rsid w:val="00C92A10"/>
    <w:rsid w:val="00C9304F"/>
    <w:rsid w:val="00C93B6C"/>
    <w:rsid w:val="00C93CE4"/>
    <w:rsid w:val="00C97466"/>
    <w:rsid w:val="00C97747"/>
    <w:rsid w:val="00C97816"/>
    <w:rsid w:val="00CA05D9"/>
    <w:rsid w:val="00CA1CC7"/>
    <w:rsid w:val="00CA2F1B"/>
    <w:rsid w:val="00CA32F1"/>
    <w:rsid w:val="00CA3657"/>
    <w:rsid w:val="00CA3CFD"/>
    <w:rsid w:val="00CA4314"/>
    <w:rsid w:val="00CA4905"/>
    <w:rsid w:val="00CA4AB7"/>
    <w:rsid w:val="00CA4B17"/>
    <w:rsid w:val="00CA4FF1"/>
    <w:rsid w:val="00CA5A03"/>
    <w:rsid w:val="00CA5C84"/>
    <w:rsid w:val="00CA7939"/>
    <w:rsid w:val="00CA7E8A"/>
    <w:rsid w:val="00CB0204"/>
    <w:rsid w:val="00CB0372"/>
    <w:rsid w:val="00CB07CD"/>
    <w:rsid w:val="00CB219D"/>
    <w:rsid w:val="00CB241B"/>
    <w:rsid w:val="00CB356E"/>
    <w:rsid w:val="00CB419F"/>
    <w:rsid w:val="00CB4297"/>
    <w:rsid w:val="00CB4869"/>
    <w:rsid w:val="00CB4D7B"/>
    <w:rsid w:val="00CB56E0"/>
    <w:rsid w:val="00CB5851"/>
    <w:rsid w:val="00CB593F"/>
    <w:rsid w:val="00CB5ACC"/>
    <w:rsid w:val="00CB608E"/>
    <w:rsid w:val="00CB7165"/>
    <w:rsid w:val="00CB731E"/>
    <w:rsid w:val="00CB7FEA"/>
    <w:rsid w:val="00CC0902"/>
    <w:rsid w:val="00CC0A4D"/>
    <w:rsid w:val="00CC109E"/>
    <w:rsid w:val="00CC252D"/>
    <w:rsid w:val="00CC39AE"/>
    <w:rsid w:val="00CC43CE"/>
    <w:rsid w:val="00CC6885"/>
    <w:rsid w:val="00CC7948"/>
    <w:rsid w:val="00CD034A"/>
    <w:rsid w:val="00CD07FE"/>
    <w:rsid w:val="00CD1138"/>
    <w:rsid w:val="00CD18E0"/>
    <w:rsid w:val="00CD1A6C"/>
    <w:rsid w:val="00CD1BF5"/>
    <w:rsid w:val="00CD2003"/>
    <w:rsid w:val="00CD21E5"/>
    <w:rsid w:val="00CD224C"/>
    <w:rsid w:val="00CD24D4"/>
    <w:rsid w:val="00CD26D0"/>
    <w:rsid w:val="00CD27E8"/>
    <w:rsid w:val="00CD2841"/>
    <w:rsid w:val="00CD2E73"/>
    <w:rsid w:val="00CD31D8"/>
    <w:rsid w:val="00CD3921"/>
    <w:rsid w:val="00CD3D41"/>
    <w:rsid w:val="00CD42FC"/>
    <w:rsid w:val="00CD5384"/>
    <w:rsid w:val="00CD750F"/>
    <w:rsid w:val="00CE0010"/>
    <w:rsid w:val="00CE0651"/>
    <w:rsid w:val="00CE0A77"/>
    <w:rsid w:val="00CE1636"/>
    <w:rsid w:val="00CE247A"/>
    <w:rsid w:val="00CE259F"/>
    <w:rsid w:val="00CE2882"/>
    <w:rsid w:val="00CE3150"/>
    <w:rsid w:val="00CE317B"/>
    <w:rsid w:val="00CE3489"/>
    <w:rsid w:val="00CE476E"/>
    <w:rsid w:val="00CE47F2"/>
    <w:rsid w:val="00CE4812"/>
    <w:rsid w:val="00CE53D9"/>
    <w:rsid w:val="00CE57BF"/>
    <w:rsid w:val="00CE753E"/>
    <w:rsid w:val="00CE77DC"/>
    <w:rsid w:val="00CE7990"/>
    <w:rsid w:val="00CF01CB"/>
    <w:rsid w:val="00CF0330"/>
    <w:rsid w:val="00CF09C7"/>
    <w:rsid w:val="00CF15B1"/>
    <w:rsid w:val="00CF1A67"/>
    <w:rsid w:val="00CF1DB4"/>
    <w:rsid w:val="00CF1FF1"/>
    <w:rsid w:val="00CF300D"/>
    <w:rsid w:val="00CF31D0"/>
    <w:rsid w:val="00CF3431"/>
    <w:rsid w:val="00CF384B"/>
    <w:rsid w:val="00CF3F14"/>
    <w:rsid w:val="00CF3FEA"/>
    <w:rsid w:val="00CF4098"/>
    <w:rsid w:val="00CF4C39"/>
    <w:rsid w:val="00CF4DA3"/>
    <w:rsid w:val="00CF60FE"/>
    <w:rsid w:val="00CF6796"/>
    <w:rsid w:val="00CF67D1"/>
    <w:rsid w:val="00CF7100"/>
    <w:rsid w:val="00CF785E"/>
    <w:rsid w:val="00CF78A4"/>
    <w:rsid w:val="00D00388"/>
    <w:rsid w:val="00D010AE"/>
    <w:rsid w:val="00D0127E"/>
    <w:rsid w:val="00D01916"/>
    <w:rsid w:val="00D01FB4"/>
    <w:rsid w:val="00D021AC"/>
    <w:rsid w:val="00D02512"/>
    <w:rsid w:val="00D02587"/>
    <w:rsid w:val="00D027F3"/>
    <w:rsid w:val="00D0316C"/>
    <w:rsid w:val="00D03743"/>
    <w:rsid w:val="00D048FE"/>
    <w:rsid w:val="00D04BAD"/>
    <w:rsid w:val="00D059AC"/>
    <w:rsid w:val="00D05FE2"/>
    <w:rsid w:val="00D06861"/>
    <w:rsid w:val="00D069FC"/>
    <w:rsid w:val="00D06ADA"/>
    <w:rsid w:val="00D10A07"/>
    <w:rsid w:val="00D10E22"/>
    <w:rsid w:val="00D10EA6"/>
    <w:rsid w:val="00D11113"/>
    <w:rsid w:val="00D11CE9"/>
    <w:rsid w:val="00D12639"/>
    <w:rsid w:val="00D135FE"/>
    <w:rsid w:val="00D13957"/>
    <w:rsid w:val="00D13C34"/>
    <w:rsid w:val="00D13F14"/>
    <w:rsid w:val="00D1433C"/>
    <w:rsid w:val="00D15098"/>
    <w:rsid w:val="00D154B6"/>
    <w:rsid w:val="00D1610F"/>
    <w:rsid w:val="00D16E36"/>
    <w:rsid w:val="00D170C7"/>
    <w:rsid w:val="00D17D3B"/>
    <w:rsid w:val="00D17DA5"/>
    <w:rsid w:val="00D20027"/>
    <w:rsid w:val="00D209AE"/>
    <w:rsid w:val="00D20B22"/>
    <w:rsid w:val="00D20E01"/>
    <w:rsid w:val="00D22533"/>
    <w:rsid w:val="00D22CC8"/>
    <w:rsid w:val="00D22FF7"/>
    <w:rsid w:val="00D23C4A"/>
    <w:rsid w:val="00D24025"/>
    <w:rsid w:val="00D24054"/>
    <w:rsid w:val="00D245E8"/>
    <w:rsid w:val="00D259DA"/>
    <w:rsid w:val="00D25EAF"/>
    <w:rsid w:val="00D2649F"/>
    <w:rsid w:val="00D267D3"/>
    <w:rsid w:val="00D26E6C"/>
    <w:rsid w:val="00D26E9B"/>
    <w:rsid w:val="00D26EC0"/>
    <w:rsid w:val="00D277A9"/>
    <w:rsid w:val="00D3084F"/>
    <w:rsid w:val="00D31925"/>
    <w:rsid w:val="00D31F66"/>
    <w:rsid w:val="00D326EA"/>
    <w:rsid w:val="00D3285C"/>
    <w:rsid w:val="00D33947"/>
    <w:rsid w:val="00D33A7B"/>
    <w:rsid w:val="00D33C72"/>
    <w:rsid w:val="00D33CF9"/>
    <w:rsid w:val="00D33FFC"/>
    <w:rsid w:val="00D34025"/>
    <w:rsid w:val="00D34574"/>
    <w:rsid w:val="00D3462A"/>
    <w:rsid w:val="00D34750"/>
    <w:rsid w:val="00D3484B"/>
    <w:rsid w:val="00D34A8C"/>
    <w:rsid w:val="00D350D7"/>
    <w:rsid w:val="00D35825"/>
    <w:rsid w:val="00D3689A"/>
    <w:rsid w:val="00D36B92"/>
    <w:rsid w:val="00D36F4B"/>
    <w:rsid w:val="00D37473"/>
    <w:rsid w:val="00D37CCA"/>
    <w:rsid w:val="00D40902"/>
    <w:rsid w:val="00D40A9C"/>
    <w:rsid w:val="00D41A72"/>
    <w:rsid w:val="00D41ADD"/>
    <w:rsid w:val="00D4204D"/>
    <w:rsid w:val="00D422E3"/>
    <w:rsid w:val="00D42380"/>
    <w:rsid w:val="00D42CF1"/>
    <w:rsid w:val="00D435A1"/>
    <w:rsid w:val="00D43785"/>
    <w:rsid w:val="00D43B5C"/>
    <w:rsid w:val="00D44076"/>
    <w:rsid w:val="00D44402"/>
    <w:rsid w:val="00D450CB"/>
    <w:rsid w:val="00D45D48"/>
    <w:rsid w:val="00D46410"/>
    <w:rsid w:val="00D46D8E"/>
    <w:rsid w:val="00D502ED"/>
    <w:rsid w:val="00D5068D"/>
    <w:rsid w:val="00D50809"/>
    <w:rsid w:val="00D519ED"/>
    <w:rsid w:val="00D536C4"/>
    <w:rsid w:val="00D546B8"/>
    <w:rsid w:val="00D54CF8"/>
    <w:rsid w:val="00D54F2C"/>
    <w:rsid w:val="00D55098"/>
    <w:rsid w:val="00D55974"/>
    <w:rsid w:val="00D55CA3"/>
    <w:rsid w:val="00D56BF0"/>
    <w:rsid w:val="00D56E89"/>
    <w:rsid w:val="00D56F1C"/>
    <w:rsid w:val="00D57911"/>
    <w:rsid w:val="00D60887"/>
    <w:rsid w:val="00D60BFE"/>
    <w:rsid w:val="00D62768"/>
    <w:rsid w:val="00D6289D"/>
    <w:rsid w:val="00D62B66"/>
    <w:rsid w:val="00D62D33"/>
    <w:rsid w:val="00D63B10"/>
    <w:rsid w:val="00D63C74"/>
    <w:rsid w:val="00D64659"/>
    <w:rsid w:val="00D6539E"/>
    <w:rsid w:val="00D66531"/>
    <w:rsid w:val="00D66816"/>
    <w:rsid w:val="00D67417"/>
    <w:rsid w:val="00D67B2A"/>
    <w:rsid w:val="00D67C42"/>
    <w:rsid w:val="00D67FB9"/>
    <w:rsid w:val="00D70F22"/>
    <w:rsid w:val="00D70FFA"/>
    <w:rsid w:val="00D71AEF"/>
    <w:rsid w:val="00D724C9"/>
    <w:rsid w:val="00D72604"/>
    <w:rsid w:val="00D737A0"/>
    <w:rsid w:val="00D742E5"/>
    <w:rsid w:val="00D749C8"/>
    <w:rsid w:val="00D74B8C"/>
    <w:rsid w:val="00D76400"/>
    <w:rsid w:val="00D7660A"/>
    <w:rsid w:val="00D7746C"/>
    <w:rsid w:val="00D775A3"/>
    <w:rsid w:val="00D81621"/>
    <w:rsid w:val="00D828D0"/>
    <w:rsid w:val="00D829D5"/>
    <w:rsid w:val="00D82A8F"/>
    <w:rsid w:val="00D82F37"/>
    <w:rsid w:val="00D85046"/>
    <w:rsid w:val="00D85396"/>
    <w:rsid w:val="00D85A98"/>
    <w:rsid w:val="00D85EBA"/>
    <w:rsid w:val="00D85F64"/>
    <w:rsid w:val="00D85F82"/>
    <w:rsid w:val="00D86556"/>
    <w:rsid w:val="00D86592"/>
    <w:rsid w:val="00D86C3D"/>
    <w:rsid w:val="00D86FFE"/>
    <w:rsid w:val="00D87E86"/>
    <w:rsid w:val="00D87EC4"/>
    <w:rsid w:val="00D90601"/>
    <w:rsid w:val="00D90C84"/>
    <w:rsid w:val="00D91513"/>
    <w:rsid w:val="00D91B2E"/>
    <w:rsid w:val="00D91B9B"/>
    <w:rsid w:val="00D92418"/>
    <w:rsid w:val="00D92AE0"/>
    <w:rsid w:val="00D92D27"/>
    <w:rsid w:val="00D92DCD"/>
    <w:rsid w:val="00D92FB6"/>
    <w:rsid w:val="00D938DF"/>
    <w:rsid w:val="00D94882"/>
    <w:rsid w:val="00D9492F"/>
    <w:rsid w:val="00D94C5B"/>
    <w:rsid w:val="00D95561"/>
    <w:rsid w:val="00D95790"/>
    <w:rsid w:val="00D95E62"/>
    <w:rsid w:val="00D971E8"/>
    <w:rsid w:val="00D97496"/>
    <w:rsid w:val="00DA0CB5"/>
    <w:rsid w:val="00DA0FCA"/>
    <w:rsid w:val="00DA1089"/>
    <w:rsid w:val="00DA13D3"/>
    <w:rsid w:val="00DA1426"/>
    <w:rsid w:val="00DA2631"/>
    <w:rsid w:val="00DA2EA2"/>
    <w:rsid w:val="00DA3097"/>
    <w:rsid w:val="00DA30C4"/>
    <w:rsid w:val="00DA3F23"/>
    <w:rsid w:val="00DA44D7"/>
    <w:rsid w:val="00DA475C"/>
    <w:rsid w:val="00DA49A3"/>
    <w:rsid w:val="00DA5004"/>
    <w:rsid w:val="00DA5342"/>
    <w:rsid w:val="00DA5D92"/>
    <w:rsid w:val="00DA5EEF"/>
    <w:rsid w:val="00DA6C64"/>
    <w:rsid w:val="00DA714E"/>
    <w:rsid w:val="00DA77BA"/>
    <w:rsid w:val="00DA7A39"/>
    <w:rsid w:val="00DB0750"/>
    <w:rsid w:val="00DB0A15"/>
    <w:rsid w:val="00DB0C57"/>
    <w:rsid w:val="00DB0DF6"/>
    <w:rsid w:val="00DB1797"/>
    <w:rsid w:val="00DB1CCA"/>
    <w:rsid w:val="00DB23DF"/>
    <w:rsid w:val="00DB2477"/>
    <w:rsid w:val="00DB3471"/>
    <w:rsid w:val="00DB4264"/>
    <w:rsid w:val="00DB450D"/>
    <w:rsid w:val="00DB45AA"/>
    <w:rsid w:val="00DB5A45"/>
    <w:rsid w:val="00DB5E8D"/>
    <w:rsid w:val="00DB6115"/>
    <w:rsid w:val="00DB6129"/>
    <w:rsid w:val="00DB62A4"/>
    <w:rsid w:val="00DB6335"/>
    <w:rsid w:val="00DB76FC"/>
    <w:rsid w:val="00DB7DED"/>
    <w:rsid w:val="00DC04C5"/>
    <w:rsid w:val="00DC0C04"/>
    <w:rsid w:val="00DC13B4"/>
    <w:rsid w:val="00DC2910"/>
    <w:rsid w:val="00DC2BBF"/>
    <w:rsid w:val="00DC34DB"/>
    <w:rsid w:val="00DC540B"/>
    <w:rsid w:val="00DC5495"/>
    <w:rsid w:val="00DC646F"/>
    <w:rsid w:val="00DC6759"/>
    <w:rsid w:val="00DD050B"/>
    <w:rsid w:val="00DD0A96"/>
    <w:rsid w:val="00DD1880"/>
    <w:rsid w:val="00DD1E96"/>
    <w:rsid w:val="00DD2002"/>
    <w:rsid w:val="00DD23E7"/>
    <w:rsid w:val="00DD33A8"/>
    <w:rsid w:val="00DD364A"/>
    <w:rsid w:val="00DD46DA"/>
    <w:rsid w:val="00DD4A00"/>
    <w:rsid w:val="00DD53BF"/>
    <w:rsid w:val="00DD621B"/>
    <w:rsid w:val="00DD6552"/>
    <w:rsid w:val="00DD68E5"/>
    <w:rsid w:val="00DD7161"/>
    <w:rsid w:val="00DD7E2B"/>
    <w:rsid w:val="00DE0739"/>
    <w:rsid w:val="00DE07EA"/>
    <w:rsid w:val="00DE0C80"/>
    <w:rsid w:val="00DE0D2C"/>
    <w:rsid w:val="00DE1AEE"/>
    <w:rsid w:val="00DE2FDC"/>
    <w:rsid w:val="00DE4232"/>
    <w:rsid w:val="00DE6BF5"/>
    <w:rsid w:val="00DE6EA9"/>
    <w:rsid w:val="00DE71EA"/>
    <w:rsid w:val="00DF10AF"/>
    <w:rsid w:val="00DF119D"/>
    <w:rsid w:val="00DF1837"/>
    <w:rsid w:val="00DF22D5"/>
    <w:rsid w:val="00DF232B"/>
    <w:rsid w:val="00DF288E"/>
    <w:rsid w:val="00DF2C5A"/>
    <w:rsid w:val="00DF30B7"/>
    <w:rsid w:val="00DF3167"/>
    <w:rsid w:val="00DF44AA"/>
    <w:rsid w:val="00DF4589"/>
    <w:rsid w:val="00DF5084"/>
    <w:rsid w:val="00DF5255"/>
    <w:rsid w:val="00DF5609"/>
    <w:rsid w:val="00DF5BB1"/>
    <w:rsid w:val="00DF6361"/>
    <w:rsid w:val="00DF75CB"/>
    <w:rsid w:val="00DF7664"/>
    <w:rsid w:val="00DF7B14"/>
    <w:rsid w:val="00E00668"/>
    <w:rsid w:val="00E00FC9"/>
    <w:rsid w:val="00E01098"/>
    <w:rsid w:val="00E020E5"/>
    <w:rsid w:val="00E057B1"/>
    <w:rsid w:val="00E063D1"/>
    <w:rsid w:val="00E06B36"/>
    <w:rsid w:val="00E06D9F"/>
    <w:rsid w:val="00E076F5"/>
    <w:rsid w:val="00E07EED"/>
    <w:rsid w:val="00E10743"/>
    <w:rsid w:val="00E107CB"/>
    <w:rsid w:val="00E10A69"/>
    <w:rsid w:val="00E10DB6"/>
    <w:rsid w:val="00E11068"/>
    <w:rsid w:val="00E1123A"/>
    <w:rsid w:val="00E11CC0"/>
    <w:rsid w:val="00E1207F"/>
    <w:rsid w:val="00E1213B"/>
    <w:rsid w:val="00E122F6"/>
    <w:rsid w:val="00E12994"/>
    <w:rsid w:val="00E12AFA"/>
    <w:rsid w:val="00E14861"/>
    <w:rsid w:val="00E14D86"/>
    <w:rsid w:val="00E150DC"/>
    <w:rsid w:val="00E15810"/>
    <w:rsid w:val="00E158A5"/>
    <w:rsid w:val="00E15BB1"/>
    <w:rsid w:val="00E16A40"/>
    <w:rsid w:val="00E171CC"/>
    <w:rsid w:val="00E174EE"/>
    <w:rsid w:val="00E2177B"/>
    <w:rsid w:val="00E21D30"/>
    <w:rsid w:val="00E22291"/>
    <w:rsid w:val="00E2234B"/>
    <w:rsid w:val="00E227AC"/>
    <w:rsid w:val="00E22B45"/>
    <w:rsid w:val="00E2325D"/>
    <w:rsid w:val="00E236F8"/>
    <w:rsid w:val="00E24936"/>
    <w:rsid w:val="00E25656"/>
    <w:rsid w:val="00E2602E"/>
    <w:rsid w:val="00E263CB"/>
    <w:rsid w:val="00E2642D"/>
    <w:rsid w:val="00E26677"/>
    <w:rsid w:val="00E27851"/>
    <w:rsid w:val="00E3129F"/>
    <w:rsid w:val="00E317E6"/>
    <w:rsid w:val="00E326C0"/>
    <w:rsid w:val="00E32E30"/>
    <w:rsid w:val="00E33815"/>
    <w:rsid w:val="00E3499D"/>
    <w:rsid w:val="00E34E86"/>
    <w:rsid w:val="00E351D6"/>
    <w:rsid w:val="00E35BE9"/>
    <w:rsid w:val="00E35FB1"/>
    <w:rsid w:val="00E365E6"/>
    <w:rsid w:val="00E369AD"/>
    <w:rsid w:val="00E3703C"/>
    <w:rsid w:val="00E378E3"/>
    <w:rsid w:val="00E37A80"/>
    <w:rsid w:val="00E37BAA"/>
    <w:rsid w:val="00E400C8"/>
    <w:rsid w:val="00E401B1"/>
    <w:rsid w:val="00E40B60"/>
    <w:rsid w:val="00E418C9"/>
    <w:rsid w:val="00E42BD3"/>
    <w:rsid w:val="00E44553"/>
    <w:rsid w:val="00E457D0"/>
    <w:rsid w:val="00E459B6"/>
    <w:rsid w:val="00E46EBF"/>
    <w:rsid w:val="00E47BC7"/>
    <w:rsid w:val="00E47C19"/>
    <w:rsid w:val="00E47CD1"/>
    <w:rsid w:val="00E47E49"/>
    <w:rsid w:val="00E47F53"/>
    <w:rsid w:val="00E47F67"/>
    <w:rsid w:val="00E500C2"/>
    <w:rsid w:val="00E5141A"/>
    <w:rsid w:val="00E516B1"/>
    <w:rsid w:val="00E51B3E"/>
    <w:rsid w:val="00E523CA"/>
    <w:rsid w:val="00E525FE"/>
    <w:rsid w:val="00E52C9B"/>
    <w:rsid w:val="00E53428"/>
    <w:rsid w:val="00E53540"/>
    <w:rsid w:val="00E54679"/>
    <w:rsid w:val="00E548B3"/>
    <w:rsid w:val="00E549EA"/>
    <w:rsid w:val="00E5521E"/>
    <w:rsid w:val="00E55A42"/>
    <w:rsid w:val="00E57229"/>
    <w:rsid w:val="00E57A1B"/>
    <w:rsid w:val="00E6021A"/>
    <w:rsid w:val="00E60F0D"/>
    <w:rsid w:val="00E60F85"/>
    <w:rsid w:val="00E6189A"/>
    <w:rsid w:val="00E621DC"/>
    <w:rsid w:val="00E622A6"/>
    <w:rsid w:val="00E62A17"/>
    <w:rsid w:val="00E63920"/>
    <w:rsid w:val="00E63CE4"/>
    <w:rsid w:val="00E63EEE"/>
    <w:rsid w:val="00E645A0"/>
    <w:rsid w:val="00E64F57"/>
    <w:rsid w:val="00E664A3"/>
    <w:rsid w:val="00E67A7C"/>
    <w:rsid w:val="00E67FAC"/>
    <w:rsid w:val="00E70BDC"/>
    <w:rsid w:val="00E70F1A"/>
    <w:rsid w:val="00E71B36"/>
    <w:rsid w:val="00E7303C"/>
    <w:rsid w:val="00E73955"/>
    <w:rsid w:val="00E73C1E"/>
    <w:rsid w:val="00E73D97"/>
    <w:rsid w:val="00E7406A"/>
    <w:rsid w:val="00E742F5"/>
    <w:rsid w:val="00E76C12"/>
    <w:rsid w:val="00E77DBE"/>
    <w:rsid w:val="00E80D70"/>
    <w:rsid w:val="00E821AF"/>
    <w:rsid w:val="00E8437F"/>
    <w:rsid w:val="00E84B42"/>
    <w:rsid w:val="00E850F1"/>
    <w:rsid w:val="00E85B0F"/>
    <w:rsid w:val="00E85C2C"/>
    <w:rsid w:val="00E8635A"/>
    <w:rsid w:val="00E90DA9"/>
    <w:rsid w:val="00E90DCE"/>
    <w:rsid w:val="00E90E9A"/>
    <w:rsid w:val="00E927FF"/>
    <w:rsid w:val="00E93892"/>
    <w:rsid w:val="00E93BA8"/>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4A3B"/>
    <w:rsid w:val="00EA541B"/>
    <w:rsid w:val="00EA6587"/>
    <w:rsid w:val="00EA693C"/>
    <w:rsid w:val="00EA6A55"/>
    <w:rsid w:val="00EB067C"/>
    <w:rsid w:val="00EB07A0"/>
    <w:rsid w:val="00EB1398"/>
    <w:rsid w:val="00EB1636"/>
    <w:rsid w:val="00EB1E25"/>
    <w:rsid w:val="00EB2297"/>
    <w:rsid w:val="00EB3599"/>
    <w:rsid w:val="00EB370B"/>
    <w:rsid w:val="00EB3BE1"/>
    <w:rsid w:val="00EB41BC"/>
    <w:rsid w:val="00EB48C7"/>
    <w:rsid w:val="00EB4B20"/>
    <w:rsid w:val="00EB5B44"/>
    <w:rsid w:val="00EB6123"/>
    <w:rsid w:val="00EB62FF"/>
    <w:rsid w:val="00EB64C2"/>
    <w:rsid w:val="00EB67B9"/>
    <w:rsid w:val="00EB7616"/>
    <w:rsid w:val="00EB7629"/>
    <w:rsid w:val="00EB77A4"/>
    <w:rsid w:val="00EB79DF"/>
    <w:rsid w:val="00EC1847"/>
    <w:rsid w:val="00EC1B9A"/>
    <w:rsid w:val="00EC200C"/>
    <w:rsid w:val="00EC3B12"/>
    <w:rsid w:val="00EC3C3A"/>
    <w:rsid w:val="00EC3E64"/>
    <w:rsid w:val="00EC40FC"/>
    <w:rsid w:val="00EC41B4"/>
    <w:rsid w:val="00EC51A2"/>
    <w:rsid w:val="00EC5D67"/>
    <w:rsid w:val="00EC6927"/>
    <w:rsid w:val="00EC6C09"/>
    <w:rsid w:val="00EC6DE1"/>
    <w:rsid w:val="00EC781F"/>
    <w:rsid w:val="00ED09C5"/>
    <w:rsid w:val="00ED0B74"/>
    <w:rsid w:val="00ED197F"/>
    <w:rsid w:val="00ED1AE3"/>
    <w:rsid w:val="00ED224A"/>
    <w:rsid w:val="00ED285A"/>
    <w:rsid w:val="00ED3197"/>
    <w:rsid w:val="00ED33B4"/>
    <w:rsid w:val="00ED3787"/>
    <w:rsid w:val="00ED395E"/>
    <w:rsid w:val="00ED3BBF"/>
    <w:rsid w:val="00ED40EB"/>
    <w:rsid w:val="00ED53A2"/>
    <w:rsid w:val="00ED6215"/>
    <w:rsid w:val="00ED75EE"/>
    <w:rsid w:val="00ED7B4C"/>
    <w:rsid w:val="00EE0061"/>
    <w:rsid w:val="00EE0649"/>
    <w:rsid w:val="00EE06AA"/>
    <w:rsid w:val="00EE0D1C"/>
    <w:rsid w:val="00EE1421"/>
    <w:rsid w:val="00EE14E3"/>
    <w:rsid w:val="00EE19D9"/>
    <w:rsid w:val="00EE2164"/>
    <w:rsid w:val="00EE2199"/>
    <w:rsid w:val="00EE222B"/>
    <w:rsid w:val="00EE283A"/>
    <w:rsid w:val="00EE2BB8"/>
    <w:rsid w:val="00EE340C"/>
    <w:rsid w:val="00EE37AC"/>
    <w:rsid w:val="00EE44B3"/>
    <w:rsid w:val="00EE4DA5"/>
    <w:rsid w:val="00EE5161"/>
    <w:rsid w:val="00EE5350"/>
    <w:rsid w:val="00EE5E0E"/>
    <w:rsid w:val="00EE6E84"/>
    <w:rsid w:val="00EE7854"/>
    <w:rsid w:val="00EF0945"/>
    <w:rsid w:val="00EF16A7"/>
    <w:rsid w:val="00EF1CC2"/>
    <w:rsid w:val="00EF220B"/>
    <w:rsid w:val="00EF23A7"/>
    <w:rsid w:val="00EF2887"/>
    <w:rsid w:val="00EF2B2D"/>
    <w:rsid w:val="00EF43C4"/>
    <w:rsid w:val="00EF4ABD"/>
    <w:rsid w:val="00EF4C7C"/>
    <w:rsid w:val="00EF5092"/>
    <w:rsid w:val="00EF6360"/>
    <w:rsid w:val="00EF655C"/>
    <w:rsid w:val="00EF66D0"/>
    <w:rsid w:val="00EF7F76"/>
    <w:rsid w:val="00F010A0"/>
    <w:rsid w:val="00F010C8"/>
    <w:rsid w:val="00F013A4"/>
    <w:rsid w:val="00F01D29"/>
    <w:rsid w:val="00F023D2"/>
    <w:rsid w:val="00F02BF0"/>
    <w:rsid w:val="00F0312F"/>
    <w:rsid w:val="00F03A9C"/>
    <w:rsid w:val="00F05493"/>
    <w:rsid w:val="00F055E5"/>
    <w:rsid w:val="00F05E4E"/>
    <w:rsid w:val="00F060B8"/>
    <w:rsid w:val="00F06BC7"/>
    <w:rsid w:val="00F06C9A"/>
    <w:rsid w:val="00F07A57"/>
    <w:rsid w:val="00F10FA5"/>
    <w:rsid w:val="00F1207B"/>
    <w:rsid w:val="00F12DDA"/>
    <w:rsid w:val="00F13338"/>
    <w:rsid w:val="00F133BA"/>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689"/>
    <w:rsid w:val="00F2288A"/>
    <w:rsid w:val="00F22AB1"/>
    <w:rsid w:val="00F22BB0"/>
    <w:rsid w:val="00F234DE"/>
    <w:rsid w:val="00F23AD4"/>
    <w:rsid w:val="00F242BB"/>
    <w:rsid w:val="00F243B1"/>
    <w:rsid w:val="00F24D70"/>
    <w:rsid w:val="00F25097"/>
    <w:rsid w:val="00F253C5"/>
    <w:rsid w:val="00F25EC0"/>
    <w:rsid w:val="00F26653"/>
    <w:rsid w:val="00F26759"/>
    <w:rsid w:val="00F26AEF"/>
    <w:rsid w:val="00F27632"/>
    <w:rsid w:val="00F2778C"/>
    <w:rsid w:val="00F27A1C"/>
    <w:rsid w:val="00F30A9C"/>
    <w:rsid w:val="00F3173B"/>
    <w:rsid w:val="00F31853"/>
    <w:rsid w:val="00F31C50"/>
    <w:rsid w:val="00F31CEF"/>
    <w:rsid w:val="00F31D33"/>
    <w:rsid w:val="00F32680"/>
    <w:rsid w:val="00F3370B"/>
    <w:rsid w:val="00F338EA"/>
    <w:rsid w:val="00F34185"/>
    <w:rsid w:val="00F341B4"/>
    <w:rsid w:val="00F35007"/>
    <w:rsid w:val="00F35820"/>
    <w:rsid w:val="00F36235"/>
    <w:rsid w:val="00F408A1"/>
    <w:rsid w:val="00F409DC"/>
    <w:rsid w:val="00F40C54"/>
    <w:rsid w:val="00F4135D"/>
    <w:rsid w:val="00F4234E"/>
    <w:rsid w:val="00F42491"/>
    <w:rsid w:val="00F43814"/>
    <w:rsid w:val="00F438CF"/>
    <w:rsid w:val="00F43B76"/>
    <w:rsid w:val="00F44714"/>
    <w:rsid w:val="00F45A24"/>
    <w:rsid w:val="00F45AC9"/>
    <w:rsid w:val="00F46309"/>
    <w:rsid w:val="00F46385"/>
    <w:rsid w:val="00F467ED"/>
    <w:rsid w:val="00F4692E"/>
    <w:rsid w:val="00F475B5"/>
    <w:rsid w:val="00F50268"/>
    <w:rsid w:val="00F509C0"/>
    <w:rsid w:val="00F50C1F"/>
    <w:rsid w:val="00F52CA0"/>
    <w:rsid w:val="00F533D0"/>
    <w:rsid w:val="00F536FD"/>
    <w:rsid w:val="00F54649"/>
    <w:rsid w:val="00F54757"/>
    <w:rsid w:val="00F54AF4"/>
    <w:rsid w:val="00F54FA4"/>
    <w:rsid w:val="00F555C0"/>
    <w:rsid w:val="00F55C34"/>
    <w:rsid w:val="00F55D36"/>
    <w:rsid w:val="00F57005"/>
    <w:rsid w:val="00F57E80"/>
    <w:rsid w:val="00F601F1"/>
    <w:rsid w:val="00F60AD2"/>
    <w:rsid w:val="00F61454"/>
    <w:rsid w:val="00F615E9"/>
    <w:rsid w:val="00F61803"/>
    <w:rsid w:val="00F61E01"/>
    <w:rsid w:val="00F637E3"/>
    <w:rsid w:val="00F64133"/>
    <w:rsid w:val="00F64176"/>
    <w:rsid w:val="00F644CD"/>
    <w:rsid w:val="00F648DE"/>
    <w:rsid w:val="00F64B83"/>
    <w:rsid w:val="00F64E5A"/>
    <w:rsid w:val="00F65B9E"/>
    <w:rsid w:val="00F6657E"/>
    <w:rsid w:val="00F67020"/>
    <w:rsid w:val="00F67389"/>
    <w:rsid w:val="00F6776B"/>
    <w:rsid w:val="00F67A37"/>
    <w:rsid w:val="00F71303"/>
    <w:rsid w:val="00F71F2F"/>
    <w:rsid w:val="00F72551"/>
    <w:rsid w:val="00F74753"/>
    <w:rsid w:val="00F752C8"/>
    <w:rsid w:val="00F7600D"/>
    <w:rsid w:val="00F77AA2"/>
    <w:rsid w:val="00F77C1D"/>
    <w:rsid w:val="00F77D23"/>
    <w:rsid w:val="00F802B9"/>
    <w:rsid w:val="00F80B7B"/>
    <w:rsid w:val="00F80BC7"/>
    <w:rsid w:val="00F80CE3"/>
    <w:rsid w:val="00F8230D"/>
    <w:rsid w:val="00F826F8"/>
    <w:rsid w:val="00F82909"/>
    <w:rsid w:val="00F8318A"/>
    <w:rsid w:val="00F833E4"/>
    <w:rsid w:val="00F838AC"/>
    <w:rsid w:val="00F8437A"/>
    <w:rsid w:val="00F859A9"/>
    <w:rsid w:val="00F85AA4"/>
    <w:rsid w:val="00F85BF5"/>
    <w:rsid w:val="00F86054"/>
    <w:rsid w:val="00F86F55"/>
    <w:rsid w:val="00F87675"/>
    <w:rsid w:val="00F87E25"/>
    <w:rsid w:val="00F90407"/>
    <w:rsid w:val="00F907AA"/>
    <w:rsid w:val="00F90B4D"/>
    <w:rsid w:val="00F911E8"/>
    <w:rsid w:val="00F92240"/>
    <w:rsid w:val="00F93DF8"/>
    <w:rsid w:val="00F942CC"/>
    <w:rsid w:val="00F944B5"/>
    <w:rsid w:val="00F94A75"/>
    <w:rsid w:val="00F94B34"/>
    <w:rsid w:val="00F95155"/>
    <w:rsid w:val="00F97A08"/>
    <w:rsid w:val="00FA0A45"/>
    <w:rsid w:val="00FA0BCB"/>
    <w:rsid w:val="00FA0FDB"/>
    <w:rsid w:val="00FA1DCF"/>
    <w:rsid w:val="00FA1E17"/>
    <w:rsid w:val="00FA2545"/>
    <w:rsid w:val="00FA2A6F"/>
    <w:rsid w:val="00FA3228"/>
    <w:rsid w:val="00FA5984"/>
    <w:rsid w:val="00FA5A2D"/>
    <w:rsid w:val="00FA6730"/>
    <w:rsid w:val="00FA7068"/>
    <w:rsid w:val="00FA767B"/>
    <w:rsid w:val="00FB00A7"/>
    <w:rsid w:val="00FB04A3"/>
    <w:rsid w:val="00FB08C2"/>
    <w:rsid w:val="00FB09FE"/>
    <w:rsid w:val="00FB15F4"/>
    <w:rsid w:val="00FB1658"/>
    <w:rsid w:val="00FB184F"/>
    <w:rsid w:val="00FB1EAC"/>
    <w:rsid w:val="00FB236D"/>
    <w:rsid w:val="00FB24A3"/>
    <w:rsid w:val="00FB3075"/>
    <w:rsid w:val="00FB3316"/>
    <w:rsid w:val="00FB3440"/>
    <w:rsid w:val="00FB34FF"/>
    <w:rsid w:val="00FB36D2"/>
    <w:rsid w:val="00FB4800"/>
    <w:rsid w:val="00FB5300"/>
    <w:rsid w:val="00FB56E7"/>
    <w:rsid w:val="00FB6D9F"/>
    <w:rsid w:val="00FB7214"/>
    <w:rsid w:val="00FB7709"/>
    <w:rsid w:val="00FB7E17"/>
    <w:rsid w:val="00FC10DC"/>
    <w:rsid w:val="00FC14B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1EC"/>
    <w:rsid w:val="00FD672F"/>
    <w:rsid w:val="00FD6FEE"/>
    <w:rsid w:val="00FD7851"/>
    <w:rsid w:val="00FD7BEE"/>
    <w:rsid w:val="00FD7C28"/>
    <w:rsid w:val="00FE1B16"/>
    <w:rsid w:val="00FE1E56"/>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F010A"/>
    <w:rsid w:val="00FF0563"/>
    <w:rsid w:val="00FF0668"/>
    <w:rsid w:val="00FF13A0"/>
    <w:rsid w:val="00FF1705"/>
    <w:rsid w:val="00FF1927"/>
    <w:rsid w:val="00FF2EC4"/>
    <w:rsid w:val="00FF3457"/>
    <w:rsid w:val="00FF6319"/>
    <w:rsid w:val="00FF6E23"/>
    <w:rsid w:val="00FF757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971EA-1B34-41EE-8D34-CA8E50CF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3301</TotalTime>
  <Pages>5</Pages>
  <Words>1925</Words>
  <Characters>10976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cp:lastModifiedBy>
  <cp:revision>1003</cp:revision>
  <cp:lastPrinted>2007-12-21T04:58:00Z</cp:lastPrinted>
  <dcterms:created xsi:type="dcterms:W3CDTF">2016-11-02T07:37:00Z</dcterms:created>
  <dcterms:modified xsi:type="dcterms:W3CDTF">2017-03-24T07:21:00Z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